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0F" w:rsidRPr="00C66278" w:rsidRDefault="00D3090F" w:rsidP="002A623C">
      <w:pPr>
        <w:spacing w:after="0" w:line="240" w:lineRule="auto"/>
        <w:ind w:right="88"/>
        <w:rPr>
          <w:rFonts w:ascii="Arial" w:eastAsia="Times New Roman" w:hAnsi="Arial" w:cs="Arial"/>
          <w:b/>
          <w:sz w:val="24"/>
          <w:szCs w:val="24"/>
          <w:lang w:eastAsia="ru-RU"/>
        </w:rPr>
      </w:pPr>
    </w:p>
    <w:p w:rsidR="007F7093" w:rsidRPr="007F7093" w:rsidRDefault="00345435" w:rsidP="007F7093">
      <w:pPr>
        <w:spacing w:after="0" w:line="240" w:lineRule="auto"/>
        <w:ind w:firstLine="540"/>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Извещение № </w:t>
      </w:r>
      <w:r w:rsidR="009F71FE">
        <w:rPr>
          <w:rFonts w:ascii="Arial" w:eastAsia="Times New Roman" w:hAnsi="Arial" w:cs="Arial"/>
          <w:b/>
          <w:sz w:val="24"/>
          <w:szCs w:val="24"/>
          <w:lang w:eastAsia="ru-RU"/>
        </w:rPr>
        <w:t>6</w:t>
      </w:r>
      <w:r>
        <w:rPr>
          <w:rFonts w:ascii="Arial" w:eastAsia="Times New Roman" w:hAnsi="Arial" w:cs="Arial"/>
          <w:b/>
          <w:sz w:val="24"/>
          <w:szCs w:val="24"/>
          <w:lang w:eastAsia="ru-RU"/>
        </w:rPr>
        <w:t>/зу – 2014</w:t>
      </w:r>
    </w:p>
    <w:p w:rsidR="007F7093" w:rsidRPr="007F7093" w:rsidRDefault="007F7093" w:rsidP="007F7093">
      <w:pPr>
        <w:spacing w:after="0" w:line="240" w:lineRule="auto"/>
        <w:ind w:firstLine="540"/>
        <w:jc w:val="center"/>
        <w:rPr>
          <w:rFonts w:ascii="Arial" w:eastAsia="Times New Roman" w:hAnsi="Arial" w:cs="Arial"/>
          <w:b/>
          <w:sz w:val="24"/>
          <w:szCs w:val="24"/>
          <w:lang w:eastAsia="ru-RU"/>
        </w:rPr>
      </w:pPr>
      <w:r w:rsidRPr="007F7093">
        <w:rPr>
          <w:rFonts w:ascii="Arial" w:eastAsia="Times New Roman" w:hAnsi="Arial" w:cs="Arial"/>
          <w:b/>
          <w:sz w:val="24"/>
          <w:szCs w:val="24"/>
          <w:lang w:eastAsia="ru-RU"/>
        </w:rPr>
        <w:t>администрации Уватского муниципального района</w:t>
      </w:r>
    </w:p>
    <w:p w:rsidR="007F7093" w:rsidRPr="007F7093" w:rsidRDefault="007F7093" w:rsidP="007F7093">
      <w:pPr>
        <w:spacing w:after="0" w:line="240" w:lineRule="auto"/>
        <w:ind w:firstLine="540"/>
        <w:jc w:val="center"/>
        <w:rPr>
          <w:rFonts w:ascii="Arial" w:eastAsia="Times New Roman" w:hAnsi="Arial" w:cs="Arial"/>
          <w:b/>
          <w:sz w:val="24"/>
          <w:szCs w:val="24"/>
          <w:lang w:eastAsia="ru-RU"/>
        </w:rPr>
      </w:pPr>
    </w:p>
    <w:p w:rsidR="007F7093" w:rsidRPr="007F7093" w:rsidRDefault="007F7093" w:rsidP="007F7093">
      <w:pPr>
        <w:spacing w:after="0" w:line="240" w:lineRule="auto"/>
        <w:jc w:val="center"/>
        <w:rPr>
          <w:rFonts w:ascii="Arial" w:eastAsia="Times New Roman" w:hAnsi="Arial" w:cs="Arial"/>
          <w:b/>
          <w:sz w:val="24"/>
          <w:szCs w:val="24"/>
          <w:lang w:eastAsia="ru-RU"/>
        </w:rPr>
      </w:pPr>
      <w:r w:rsidRPr="007F7093">
        <w:rPr>
          <w:rFonts w:ascii="Arial" w:eastAsia="Times New Roman" w:hAnsi="Arial" w:cs="Arial"/>
          <w:b/>
          <w:sz w:val="24"/>
          <w:szCs w:val="24"/>
          <w:lang w:eastAsia="ru-RU"/>
        </w:rPr>
        <w:t xml:space="preserve">Организатор торгов: администрация Уватского муниципального района </w:t>
      </w:r>
    </w:p>
    <w:p w:rsidR="007F7093" w:rsidRPr="007F7093" w:rsidRDefault="007F7093" w:rsidP="007F7093">
      <w:pPr>
        <w:spacing w:after="0" w:line="240" w:lineRule="auto"/>
        <w:jc w:val="center"/>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сообщает о проведении </w:t>
      </w:r>
      <w:r w:rsidR="00ED562D">
        <w:rPr>
          <w:rFonts w:ascii="Arial" w:eastAsia="Times New Roman" w:hAnsi="Arial" w:cs="Arial"/>
          <w:sz w:val="24"/>
          <w:szCs w:val="24"/>
          <w:lang w:eastAsia="ru-RU"/>
        </w:rPr>
        <w:t xml:space="preserve">открытого </w:t>
      </w:r>
      <w:r w:rsidRPr="007F7093">
        <w:rPr>
          <w:rFonts w:ascii="Arial" w:eastAsia="Times New Roman" w:hAnsi="Arial" w:cs="Arial"/>
          <w:sz w:val="24"/>
          <w:szCs w:val="24"/>
          <w:lang w:eastAsia="ru-RU"/>
        </w:rPr>
        <w:t>аукциона на право заключения</w:t>
      </w:r>
    </w:p>
    <w:p w:rsidR="007F7093" w:rsidRPr="007F7093" w:rsidRDefault="007F7093" w:rsidP="007F7093">
      <w:pPr>
        <w:spacing w:after="0" w:line="240" w:lineRule="auto"/>
        <w:jc w:val="center"/>
        <w:rPr>
          <w:rFonts w:ascii="Arial" w:eastAsia="Times New Roman" w:hAnsi="Arial" w:cs="Arial"/>
          <w:sz w:val="24"/>
          <w:szCs w:val="24"/>
          <w:lang w:eastAsia="ru-RU"/>
        </w:rPr>
      </w:pPr>
      <w:r w:rsidRPr="007F7093">
        <w:rPr>
          <w:rFonts w:ascii="Arial" w:eastAsia="Times New Roman" w:hAnsi="Arial" w:cs="Arial"/>
          <w:sz w:val="24"/>
          <w:szCs w:val="24"/>
          <w:lang w:eastAsia="ru-RU"/>
        </w:rPr>
        <w:t>договора аренды земельного участка</w:t>
      </w:r>
    </w:p>
    <w:p w:rsidR="007F7093" w:rsidRPr="007F7093" w:rsidRDefault="007F7093" w:rsidP="007F7093">
      <w:pPr>
        <w:spacing w:after="0" w:line="240" w:lineRule="auto"/>
        <w:jc w:val="center"/>
        <w:rPr>
          <w:rFonts w:ascii="Arial" w:eastAsia="Times New Roman" w:hAnsi="Arial" w:cs="Arial"/>
          <w:b/>
          <w:sz w:val="24"/>
          <w:szCs w:val="24"/>
          <w:lang w:eastAsia="ru-RU"/>
        </w:rPr>
      </w:pPr>
    </w:p>
    <w:p w:rsidR="007F7093" w:rsidRPr="007F7093" w:rsidRDefault="007F7093" w:rsidP="007F7093">
      <w:pPr>
        <w:spacing w:after="0" w:line="240" w:lineRule="auto"/>
        <w:jc w:val="center"/>
        <w:rPr>
          <w:rFonts w:ascii="Arial" w:eastAsia="Times New Roman" w:hAnsi="Arial" w:cs="Arial"/>
          <w:b/>
          <w:sz w:val="24"/>
          <w:szCs w:val="24"/>
          <w:lang w:eastAsia="ru-RU"/>
        </w:rPr>
      </w:pPr>
      <w:r w:rsidRPr="007F7093">
        <w:rPr>
          <w:rFonts w:ascii="Arial" w:eastAsia="Times New Roman" w:hAnsi="Arial" w:cs="Arial"/>
          <w:b/>
          <w:sz w:val="24"/>
          <w:szCs w:val="24"/>
          <w:lang w:eastAsia="ru-RU"/>
        </w:rPr>
        <w:t>Общие положения</w:t>
      </w:r>
    </w:p>
    <w:p w:rsidR="007F7093" w:rsidRPr="007F7093" w:rsidRDefault="007F7093" w:rsidP="007F7093">
      <w:pPr>
        <w:spacing w:after="0" w:line="240" w:lineRule="auto"/>
        <w:ind w:firstLine="540"/>
        <w:jc w:val="both"/>
        <w:rPr>
          <w:rFonts w:ascii="Arial" w:eastAsia="Times New Roman" w:hAnsi="Arial" w:cs="Arial"/>
          <w:color w:val="FF0000"/>
          <w:sz w:val="24"/>
          <w:szCs w:val="24"/>
          <w:lang w:eastAsia="ru-RU"/>
        </w:rPr>
      </w:pPr>
      <w:r w:rsidRPr="007F7093">
        <w:rPr>
          <w:rFonts w:ascii="Arial" w:eastAsia="Times New Roman" w:hAnsi="Arial" w:cs="Arial"/>
          <w:b/>
          <w:sz w:val="24"/>
          <w:szCs w:val="24"/>
          <w:lang w:eastAsia="ru-RU"/>
        </w:rPr>
        <w:t xml:space="preserve">1. Основание для проведения торгов – </w:t>
      </w:r>
      <w:r w:rsidRPr="007F7093">
        <w:rPr>
          <w:rFonts w:ascii="Arial" w:eastAsia="Times New Roman" w:hAnsi="Arial" w:cs="Arial"/>
          <w:sz w:val="24"/>
          <w:szCs w:val="24"/>
          <w:lang w:eastAsia="ru-RU"/>
        </w:rPr>
        <w:t xml:space="preserve">решение о проведении торгов по продаже права на заключение договора аренды земельного участка, утвержденное распоряжением администрации Уватского муниципального района (далее – Администрация) </w:t>
      </w:r>
      <w:r w:rsidR="00E77594">
        <w:rPr>
          <w:rFonts w:ascii="Arial" w:eastAsia="Times New Roman" w:hAnsi="Arial" w:cs="Arial"/>
          <w:sz w:val="24"/>
          <w:szCs w:val="24"/>
          <w:lang w:eastAsia="ru-RU"/>
        </w:rPr>
        <w:t>02.09.</w:t>
      </w:r>
      <w:r w:rsidRPr="007F7093">
        <w:rPr>
          <w:rFonts w:ascii="Arial" w:eastAsia="Times New Roman" w:hAnsi="Arial" w:cs="Arial"/>
          <w:sz w:val="24"/>
          <w:szCs w:val="24"/>
          <w:lang w:eastAsia="ru-RU"/>
        </w:rPr>
        <w:t>2014 г.  №</w:t>
      </w:r>
      <w:r w:rsidR="00E77594">
        <w:rPr>
          <w:rFonts w:ascii="Arial" w:eastAsia="Times New Roman" w:hAnsi="Arial" w:cs="Arial"/>
          <w:sz w:val="24"/>
          <w:szCs w:val="24"/>
          <w:lang w:eastAsia="ru-RU"/>
        </w:rPr>
        <w:t xml:space="preserve"> 1395</w:t>
      </w:r>
      <w:r w:rsidRPr="007F7093">
        <w:rPr>
          <w:rFonts w:ascii="Arial" w:eastAsia="Times New Roman" w:hAnsi="Arial" w:cs="Arial"/>
          <w:sz w:val="24"/>
          <w:szCs w:val="24"/>
          <w:lang w:eastAsia="ru-RU"/>
        </w:rPr>
        <w:t>-р.</w:t>
      </w:r>
      <w:r w:rsidRPr="007F7093">
        <w:rPr>
          <w:rFonts w:ascii="Arial" w:eastAsia="Times New Roman" w:hAnsi="Arial" w:cs="Arial"/>
          <w:color w:val="FF0000"/>
          <w:sz w:val="24"/>
          <w:szCs w:val="24"/>
          <w:lang w:eastAsia="ru-RU"/>
        </w:rPr>
        <w:t xml:space="preserve"> </w:t>
      </w:r>
    </w:p>
    <w:p w:rsidR="007F7093" w:rsidRPr="007F7093" w:rsidRDefault="007F7093" w:rsidP="007F7093">
      <w:pPr>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b/>
          <w:sz w:val="24"/>
          <w:szCs w:val="24"/>
          <w:lang w:eastAsia="ru-RU"/>
        </w:rPr>
        <w:t>2. Предмет торгов</w:t>
      </w:r>
      <w:r w:rsidRPr="007F7093">
        <w:rPr>
          <w:rFonts w:ascii="Arial" w:eastAsia="Times New Roman" w:hAnsi="Arial" w:cs="Arial"/>
          <w:sz w:val="24"/>
          <w:szCs w:val="24"/>
          <w:lang w:eastAsia="ru-RU"/>
        </w:rPr>
        <w:t xml:space="preserve"> – право на заключение договора аренды земельного участка.</w:t>
      </w:r>
    </w:p>
    <w:p w:rsidR="007F7093" w:rsidRPr="007F7093" w:rsidRDefault="007F7093" w:rsidP="007F7093">
      <w:pPr>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b/>
          <w:sz w:val="24"/>
          <w:szCs w:val="24"/>
          <w:lang w:eastAsia="ru-RU"/>
        </w:rPr>
        <w:t>3. Дата начала приема заявок на участие в аукционе –</w:t>
      </w:r>
      <w:r w:rsidRPr="007F7093">
        <w:rPr>
          <w:rFonts w:ascii="Arial" w:eastAsia="Times New Roman" w:hAnsi="Arial" w:cs="Arial"/>
          <w:sz w:val="24"/>
          <w:szCs w:val="24"/>
          <w:lang w:eastAsia="ru-RU"/>
        </w:rPr>
        <w:t xml:space="preserve"> </w:t>
      </w:r>
      <w:r w:rsidR="00AE2E93">
        <w:rPr>
          <w:rFonts w:ascii="Arial" w:eastAsia="Times New Roman" w:hAnsi="Arial" w:cs="Arial"/>
          <w:sz w:val="24"/>
          <w:szCs w:val="24"/>
          <w:lang w:eastAsia="ru-RU"/>
        </w:rPr>
        <w:t>0</w:t>
      </w:r>
      <w:r w:rsidR="00E77594">
        <w:rPr>
          <w:rFonts w:ascii="Arial" w:eastAsia="Times New Roman" w:hAnsi="Arial" w:cs="Arial"/>
          <w:sz w:val="24"/>
          <w:szCs w:val="24"/>
          <w:lang w:eastAsia="ru-RU"/>
        </w:rPr>
        <w:t>5</w:t>
      </w:r>
      <w:r w:rsidR="00AE2E93">
        <w:rPr>
          <w:rFonts w:ascii="Arial" w:eastAsia="Times New Roman" w:hAnsi="Arial" w:cs="Arial"/>
          <w:sz w:val="24"/>
          <w:szCs w:val="24"/>
          <w:lang w:eastAsia="ru-RU"/>
        </w:rPr>
        <w:t>.09</w:t>
      </w:r>
      <w:r w:rsidRPr="007F7093">
        <w:rPr>
          <w:rFonts w:ascii="Arial" w:eastAsia="Times New Roman" w:hAnsi="Arial" w:cs="Arial"/>
          <w:sz w:val="24"/>
          <w:szCs w:val="24"/>
          <w:lang w:eastAsia="ru-RU"/>
        </w:rPr>
        <w:t xml:space="preserve">.2014 года. </w:t>
      </w:r>
    </w:p>
    <w:p w:rsidR="007F7093" w:rsidRPr="007F7093" w:rsidRDefault="007F7093" w:rsidP="007F7093">
      <w:pPr>
        <w:spacing w:after="0" w:line="240" w:lineRule="auto"/>
        <w:ind w:firstLine="540"/>
        <w:jc w:val="both"/>
        <w:rPr>
          <w:rFonts w:ascii="Arial" w:eastAsia="Times New Roman" w:hAnsi="Arial" w:cs="Arial"/>
          <w:b/>
          <w:sz w:val="24"/>
          <w:szCs w:val="24"/>
          <w:lang w:eastAsia="ru-RU"/>
        </w:rPr>
      </w:pPr>
      <w:r w:rsidRPr="007F7093">
        <w:rPr>
          <w:rFonts w:ascii="Arial" w:eastAsia="Times New Roman" w:hAnsi="Arial" w:cs="Arial"/>
          <w:b/>
          <w:sz w:val="24"/>
          <w:szCs w:val="24"/>
          <w:lang w:eastAsia="ru-RU"/>
        </w:rPr>
        <w:t xml:space="preserve">4. Дата окончания приема заявок на участие в аукционе – </w:t>
      </w:r>
      <w:r w:rsidR="00E77594">
        <w:rPr>
          <w:rFonts w:ascii="Arial" w:eastAsia="Times New Roman" w:hAnsi="Arial" w:cs="Arial"/>
          <w:sz w:val="24"/>
          <w:szCs w:val="24"/>
          <w:lang w:eastAsia="ru-RU"/>
        </w:rPr>
        <w:t>30</w:t>
      </w:r>
      <w:r w:rsidRPr="007F7093">
        <w:rPr>
          <w:rFonts w:ascii="Arial" w:eastAsia="Times New Roman" w:hAnsi="Arial" w:cs="Arial"/>
          <w:sz w:val="24"/>
          <w:szCs w:val="24"/>
          <w:lang w:eastAsia="ru-RU"/>
        </w:rPr>
        <w:t>.0</w:t>
      </w:r>
      <w:r w:rsidR="0089789B">
        <w:rPr>
          <w:rFonts w:ascii="Arial" w:eastAsia="Times New Roman" w:hAnsi="Arial" w:cs="Arial"/>
          <w:sz w:val="24"/>
          <w:szCs w:val="24"/>
          <w:lang w:eastAsia="ru-RU"/>
        </w:rPr>
        <w:t>9</w:t>
      </w:r>
      <w:r w:rsidRPr="007F7093">
        <w:rPr>
          <w:rFonts w:ascii="Arial" w:eastAsia="Times New Roman" w:hAnsi="Arial" w:cs="Arial"/>
          <w:sz w:val="24"/>
          <w:szCs w:val="24"/>
          <w:lang w:eastAsia="ru-RU"/>
        </w:rPr>
        <w:t xml:space="preserve">.2014 года. </w:t>
      </w:r>
    </w:p>
    <w:p w:rsidR="007F7093" w:rsidRPr="007F7093" w:rsidRDefault="007F7093" w:rsidP="007F7093">
      <w:pPr>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b/>
          <w:sz w:val="24"/>
          <w:szCs w:val="24"/>
          <w:lang w:eastAsia="ru-RU"/>
        </w:rPr>
        <w:t xml:space="preserve">5. Время и место места приема заявок: </w:t>
      </w:r>
      <w:r w:rsidRPr="007F7093">
        <w:rPr>
          <w:rFonts w:ascii="Arial" w:eastAsia="Times New Roman" w:hAnsi="Arial" w:cs="Arial"/>
          <w:sz w:val="24"/>
          <w:szCs w:val="24"/>
          <w:lang w:eastAsia="ru-RU"/>
        </w:rPr>
        <w:t>рабочие дни</w:t>
      </w:r>
      <w:r w:rsidRPr="007F7093">
        <w:rPr>
          <w:rFonts w:ascii="Arial" w:eastAsia="Times New Roman" w:hAnsi="Arial" w:cs="Arial"/>
          <w:b/>
          <w:sz w:val="24"/>
          <w:szCs w:val="24"/>
          <w:lang w:eastAsia="ru-RU"/>
        </w:rPr>
        <w:t xml:space="preserve"> </w:t>
      </w:r>
      <w:r w:rsidRPr="007F7093">
        <w:rPr>
          <w:rFonts w:ascii="Arial" w:eastAsia="Times New Roman" w:hAnsi="Arial" w:cs="Arial"/>
          <w:sz w:val="24"/>
          <w:szCs w:val="24"/>
          <w:lang w:eastAsia="ru-RU"/>
        </w:rPr>
        <w:t>с</w:t>
      </w:r>
      <w:r w:rsidRPr="007F7093">
        <w:rPr>
          <w:rFonts w:ascii="Arial" w:eastAsia="Times New Roman" w:hAnsi="Arial" w:cs="Arial"/>
          <w:b/>
          <w:sz w:val="24"/>
          <w:szCs w:val="24"/>
          <w:lang w:eastAsia="ru-RU"/>
        </w:rPr>
        <w:t xml:space="preserve"> </w:t>
      </w:r>
      <w:r w:rsidRPr="007F7093">
        <w:rPr>
          <w:rFonts w:ascii="Arial" w:eastAsia="Times New Roman" w:hAnsi="Arial" w:cs="Arial"/>
          <w:sz w:val="24"/>
          <w:szCs w:val="24"/>
          <w:lang w:eastAsia="ru-RU"/>
        </w:rPr>
        <w:t xml:space="preserve">8 час. 45 мин до 17 час. 00 мин. по местному времени по адресу: с. Уват, ул. </w:t>
      </w:r>
      <w:proofErr w:type="gramStart"/>
      <w:r w:rsidRPr="007F7093">
        <w:rPr>
          <w:rFonts w:ascii="Arial" w:eastAsia="Times New Roman" w:hAnsi="Arial" w:cs="Arial"/>
          <w:sz w:val="24"/>
          <w:szCs w:val="24"/>
          <w:lang w:eastAsia="ru-RU"/>
        </w:rPr>
        <w:t>Иртышская</w:t>
      </w:r>
      <w:proofErr w:type="gramEnd"/>
      <w:r w:rsidRPr="007F7093">
        <w:rPr>
          <w:rFonts w:ascii="Arial" w:eastAsia="Times New Roman" w:hAnsi="Arial" w:cs="Arial"/>
          <w:sz w:val="24"/>
          <w:szCs w:val="24"/>
          <w:lang w:eastAsia="ru-RU"/>
        </w:rPr>
        <w:t xml:space="preserve">, 19, </w:t>
      </w:r>
      <w:proofErr w:type="spellStart"/>
      <w:r w:rsidRPr="007F7093">
        <w:rPr>
          <w:rFonts w:ascii="Arial" w:eastAsia="Times New Roman" w:hAnsi="Arial" w:cs="Arial"/>
          <w:sz w:val="24"/>
          <w:szCs w:val="24"/>
          <w:lang w:eastAsia="ru-RU"/>
        </w:rPr>
        <w:t>каб</w:t>
      </w:r>
      <w:proofErr w:type="spellEnd"/>
      <w:r w:rsidRPr="007F7093">
        <w:rPr>
          <w:rFonts w:ascii="Arial" w:eastAsia="Times New Roman" w:hAnsi="Arial" w:cs="Arial"/>
          <w:sz w:val="24"/>
          <w:szCs w:val="24"/>
          <w:lang w:eastAsia="ru-RU"/>
        </w:rPr>
        <w:t xml:space="preserve">. 331, контактный тел. 28-118. </w:t>
      </w:r>
    </w:p>
    <w:p w:rsidR="007F7093" w:rsidRPr="007F7093" w:rsidRDefault="007F7093" w:rsidP="007F7093">
      <w:pPr>
        <w:tabs>
          <w:tab w:val="left" w:pos="284"/>
        </w:tabs>
        <w:spacing w:after="0" w:line="240" w:lineRule="auto"/>
        <w:ind w:firstLine="540"/>
        <w:jc w:val="both"/>
        <w:rPr>
          <w:rFonts w:ascii="Arial" w:eastAsia="Times New Roman" w:hAnsi="Arial" w:cs="Arial"/>
          <w:b/>
          <w:sz w:val="24"/>
          <w:szCs w:val="24"/>
          <w:lang w:eastAsia="ru-RU"/>
        </w:rPr>
      </w:pPr>
      <w:r w:rsidRPr="007F7093">
        <w:rPr>
          <w:rFonts w:ascii="Arial" w:eastAsia="Times New Roman" w:hAnsi="Arial" w:cs="Arial"/>
          <w:b/>
          <w:sz w:val="24"/>
          <w:szCs w:val="24"/>
          <w:lang w:eastAsia="ru-RU"/>
        </w:rPr>
        <w:t>6. Порядок подачи заявок на участие в торгах.</w:t>
      </w:r>
    </w:p>
    <w:p w:rsidR="007F7093" w:rsidRPr="007F7093" w:rsidRDefault="007F7093" w:rsidP="007F7093">
      <w:pPr>
        <w:tabs>
          <w:tab w:val="left" w:pos="284"/>
        </w:tabs>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Один заявитель вправе подать только одну заявку на участие в торгах. </w:t>
      </w:r>
    </w:p>
    <w:p w:rsidR="007F7093" w:rsidRPr="007F7093" w:rsidRDefault="007F7093" w:rsidP="007F7093">
      <w:pPr>
        <w:tabs>
          <w:tab w:val="left" w:pos="284"/>
        </w:tabs>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Заявки подаются,  начиная с опубликованной даты начала приема заявок до даты окончания приема заявок, указанных в информационном сообщении, путем вручения их продавцу по установленной форме (приложение) с указанием реквизитов счета для возврата задатка. Заявка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7F7093" w:rsidRPr="007F7093" w:rsidRDefault="007F7093" w:rsidP="007F7093">
      <w:pPr>
        <w:tabs>
          <w:tab w:val="left" w:pos="284"/>
        </w:tabs>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 - выписка из единого государственного реестра юридических лиц – для юридических лиц;</w:t>
      </w:r>
      <w:r w:rsidR="002B3D87">
        <w:rPr>
          <w:rFonts w:ascii="Arial" w:eastAsia="Times New Roman" w:hAnsi="Arial" w:cs="Arial"/>
          <w:sz w:val="24"/>
          <w:szCs w:val="24"/>
          <w:lang w:eastAsia="ru-RU"/>
        </w:rPr>
        <w:t xml:space="preserve"> </w:t>
      </w:r>
    </w:p>
    <w:p w:rsidR="007F7093" w:rsidRPr="007F7093" w:rsidRDefault="007F7093" w:rsidP="007F7093">
      <w:pPr>
        <w:tabs>
          <w:tab w:val="left" w:pos="284"/>
        </w:tabs>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выписка из единого государственного реестра индивидуальных предпринимателей – для индивидуальных предпринимателей;</w:t>
      </w:r>
      <w:r w:rsidR="002B3D87">
        <w:rPr>
          <w:rFonts w:ascii="Arial" w:eastAsia="Times New Roman" w:hAnsi="Arial" w:cs="Arial"/>
          <w:sz w:val="24"/>
          <w:szCs w:val="24"/>
          <w:lang w:eastAsia="ru-RU"/>
        </w:rPr>
        <w:t xml:space="preserve"> </w:t>
      </w:r>
    </w:p>
    <w:p w:rsidR="007F7093" w:rsidRPr="007F7093" w:rsidRDefault="007F7093" w:rsidP="007F7093">
      <w:pPr>
        <w:tabs>
          <w:tab w:val="left" w:pos="284"/>
        </w:tabs>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документы, подтверждающие внесение задатка.</w:t>
      </w:r>
      <w:r w:rsidR="002B3D87">
        <w:rPr>
          <w:rFonts w:ascii="Arial" w:eastAsia="Times New Roman" w:hAnsi="Arial" w:cs="Arial"/>
          <w:sz w:val="24"/>
          <w:szCs w:val="24"/>
          <w:lang w:eastAsia="ru-RU"/>
        </w:rPr>
        <w:t xml:space="preserve"> </w:t>
      </w:r>
    </w:p>
    <w:p w:rsidR="007F7093" w:rsidRPr="007F7093" w:rsidRDefault="007F7093" w:rsidP="007F7093">
      <w:pPr>
        <w:tabs>
          <w:tab w:val="left" w:pos="284"/>
        </w:tabs>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Заявка на участие в аукционе, поступившая по истечении срока ее приема, возвращается в день её поступления заявителю.</w:t>
      </w:r>
    </w:p>
    <w:p w:rsidR="007F7093" w:rsidRPr="007F7093" w:rsidRDefault="007F7093" w:rsidP="007F7093">
      <w:pPr>
        <w:shd w:val="clear" w:color="auto" w:fill="FFFFFF"/>
        <w:spacing w:beforeLines="20" w:before="48" w:afterLines="20" w:after="48" w:line="250" w:lineRule="exact"/>
        <w:ind w:left="10" w:firstLine="530"/>
        <w:jc w:val="both"/>
        <w:rPr>
          <w:rFonts w:ascii="Arial" w:eastAsia="Times New Roman" w:hAnsi="Arial" w:cs="Arial"/>
          <w:sz w:val="24"/>
          <w:szCs w:val="24"/>
          <w:lang w:eastAsia="ru-RU"/>
        </w:rPr>
      </w:pPr>
      <w:r w:rsidRPr="00A3472D">
        <w:rPr>
          <w:rFonts w:ascii="Arial" w:eastAsia="Times New Roman" w:hAnsi="Arial" w:cs="Arial"/>
          <w:b/>
          <w:iCs/>
          <w:sz w:val="24"/>
          <w:szCs w:val="24"/>
          <w:lang w:eastAsia="ru-RU"/>
        </w:rPr>
        <w:t>7.</w:t>
      </w:r>
      <w:r w:rsidRPr="00A3472D">
        <w:rPr>
          <w:rFonts w:ascii="Arial" w:eastAsia="Times New Roman" w:hAnsi="Arial" w:cs="Arial"/>
          <w:iCs/>
          <w:sz w:val="24"/>
          <w:szCs w:val="24"/>
          <w:lang w:eastAsia="ru-RU"/>
        </w:rPr>
        <w:t xml:space="preserve"> З</w:t>
      </w:r>
      <w:r w:rsidRPr="00A3472D">
        <w:rPr>
          <w:rFonts w:ascii="Arial" w:eastAsia="Times New Roman" w:hAnsi="Arial" w:cs="Arial"/>
          <w:b/>
          <w:iCs/>
          <w:sz w:val="24"/>
          <w:szCs w:val="24"/>
          <w:lang w:eastAsia="ru-RU"/>
        </w:rPr>
        <w:t xml:space="preserve">адаток </w:t>
      </w:r>
      <w:r w:rsidRPr="00A3472D">
        <w:rPr>
          <w:rFonts w:ascii="Arial" w:eastAsia="Times New Roman" w:hAnsi="Arial" w:cs="Arial"/>
          <w:sz w:val="24"/>
          <w:szCs w:val="24"/>
          <w:lang w:eastAsia="ru-RU"/>
        </w:rPr>
        <w:t xml:space="preserve">– вносится единым платежом на счет Организатора торгов: получатель - администрация Уватского муниципального района, </w:t>
      </w:r>
      <w:proofErr w:type="gramStart"/>
      <w:r w:rsidRPr="00A3472D">
        <w:rPr>
          <w:rFonts w:ascii="Arial" w:eastAsia="Times New Roman" w:hAnsi="Arial" w:cs="Arial"/>
          <w:sz w:val="24"/>
          <w:szCs w:val="24"/>
          <w:lang w:eastAsia="ru-RU"/>
        </w:rPr>
        <w:t>р</w:t>
      </w:r>
      <w:proofErr w:type="gramEnd"/>
      <w:r w:rsidRPr="00A3472D">
        <w:rPr>
          <w:rFonts w:ascii="Arial" w:eastAsia="Times New Roman" w:hAnsi="Arial" w:cs="Arial"/>
          <w:sz w:val="24"/>
          <w:szCs w:val="24"/>
          <w:lang w:eastAsia="ru-RU"/>
        </w:rPr>
        <w:t>/с  № 40302810567100000003 в Западно-Сибирский банк ОАО «Сбербанк-России» г. Тюмень, ИНН 7225002810, КПП 722501001, ОКТМО 71 648 450 к/с 30101810800000000651, БИК 047102651, назначение платежа: «задаток для участия в аукционе № 04</w:t>
      </w:r>
      <w:r w:rsidR="007C25D9" w:rsidRPr="00A3472D">
        <w:rPr>
          <w:rFonts w:ascii="Arial" w:eastAsia="Times New Roman" w:hAnsi="Arial" w:cs="Arial"/>
          <w:sz w:val="24"/>
          <w:szCs w:val="24"/>
          <w:lang w:eastAsia="ru-RU"/>
        </w:rPr>
        <w:t>/зу</w:t>
      </w:r>
      <w:r w:rsidRPr="00A3472D">
        <w:rPr>
          <w:rFonts w:ascii="Arial" w:eastAsia="Times New Roman" w:hAnsi="Arial" w:cs="Arial"/>
          <w:sz w:val="24"/>
          <w:szCs w:val="24"/>
          <w:lang w:eastAsia="ru-RU"/>
        </w:rPr>
        <w:t>-2014 по продаже права на заключение договора аренды земельного участка по адресу (указать адрес)</w:t>
      </w:r>
      <w:r w:rsidRPr="00A3472D">
        <w:rPr>
          <w:rFonts w:ascii="Arial" w:eastAsia="Times New Roman" w:hAnsi="Arial" w:cs="Arial"/>
          <w:color w:val="000000"/>
          <w:sz w:val="24"/>
          <w:szCs w:val="24"/>
          <w:lang w:eastAsia="ru-RU"/>
        </w:rPr>
        <w:t xml:space="preserve"> </w:t>
      </w:r>
      <w:r w:rsidRPr="00A3472D">
        <w:rPr>
          <w:rFonts w:ascii="Arial" w:eastAsia="Times New Roman" w:hAnsi="Arial" w:cs="Arial"/>
          <w:sz w:val="24"/>
          <w:szCs w:val="24"/>
          <w:lang w:eastAsia="ru-RU"/>
        </w:rPr>
        <w:t xml:space="preserve">и    должен   поступить  на указанный счет </w:t>
      </w:r>
      <w:r w:rsidRPr="00A3472D">
        <w:rPr>
          <w:rFonts w:ascii="Arial" w:eastAsia="Times New Roman" w:hAnsi="Arial" w:cs="Arial"/>
          <w:b/>
          <w:sz w:val="24"/>
          <w:szCs w:val="24"/>
          <w:lang w:eastAsia="ru-RU"/>
        </w:rPr>
        <w:t xml:space="preserve">не позднее </w:t>
      </w:r>
      <w:r w:rsidR="00E77594">
        <w:rPr>
          <w:rFonts w:ascii="Arial" w:eastAsia="Times New Roman" w:hAnsi="Arial" w:cs="Arial"/>
          <w:b/>
          <w:color w:val="000000"/>
          <w:sz w:val="24"/>
          <w:szCs w:val="24"/>
          <w:lang w:eastAsia="ru-RU"/>
        </w:rPr>
        <w:t>30</w:t>
      </w:r>
      <w:r w:rsidRPr="00A3472D">
        <w:rPr>
          <w:rFonts w:ascii="Arial" w:eastAsia="Times New Roman" w:hAnsi="Arial" w:cs="Arial"/>
          <w:b/>
          <w:color w:val="000000"/>
          <w:sz w:val="24"/>
          <w:szCs w:val="24"/>
          <w:lang w:eastAsia="ru-RU"/>
        </w:rPr>
        <w:t>.0</w:t>
      </w:r>
      <w:r w:rsidR="00A3472D" w:rsidRPr="00A3472D">
        <w:rPr>
          <w:rFonts w:ascii="Arial" w:eastAsia="Times New Roman" w:hAnsi="Arial" w:cs="Arial"/>
          <w:b/>
          <w:color w:val="000000"/>
          <w:sz w:val="24"/>
          <w:szCs w:val="24"/>
          <w:lang w:eastAsia="ru-RU"/>
        </w:rPr>
        <w:t>9</w:t>
      </w:r>
      <w:r w:rsidRPr="00A3472D">
        <w:rPr>
          <w:rFonts w:ascii="Arial" w:eastAsia="Times New Roman" w:hAnsi="Arial" w:cs="Arial"/>
          <w:b/>
          <w:color w:val="000000"/>
          <w:sz w:val="24"/>
          <w:szCs w:val="24"/>
          <w:lang w:eastAsia="ru-RU"/>
        </w:rPr>
        <w:t>.</w:t>
      </w:r>
      <w:r w:rsidRPr="00A3472D">
        <w:rPr>
          <w:rFonts w:ascii="Arial" w:eastAsia="Times New Roman" w:hAnsi="Arial" w:cs="Arial"/>
          <w:b/>
          <w:sz w:val="24"/>
          <w:szCs w:val="24"/>
          <w:lang w:eastAsia="ru-RU"/>
        </w:rPr>
        <w:t>2014 г.</w:t>
      </w:r>
    </w:p>
    <w:p w:rsidR="007F7093" w:rsidRPr="007F7093" w:rsidRDefault="007F7093" w:rsidP="007F7093">
      <w:pPr>
        <w:shd w:val="clear" w:color="auto" w:fill="FFFFFF"/>
        <w:spacing w:after="0" w:line="250" w:lineRule="exact"/>
        <w:ind w:left="10" w:firstLine="53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Задаток возвращается участвовавшим в аукционе, но не победившим в нем претендентам в течение 3 дней со дня подписания протокола о результатах  аукциона.</w:t>
      </w:r>
    </w:p>
    <w:p w:rsidR="007F7093" w:rsidRPr="007F7093" w:rsidRDefault="007F7093" w:rsidP="007F7093">
      <w:pPr>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b/>
          <w:sz w:val="24"/>
          <w:szCs w:val="24"/>
          <w:lang w:eastAsia="ru-RU"/>
        </w:rPr>
        <w:t>8. Дата, время и место определения участников аукциона</w:t>
      </w:r>
      <w:r w:rsidRPr="007F7093">
        <w:rPr>
          <w:rFonts w:ascii="Arial" w:eastAsia="Times New Roman" w:hAnsi="Arial" w:cs="Arial"/>
          <w:sz w:val="24"/>
          <w:szCs w:val="24"/>
          <w:lang w:eastAsia="ru-RU"/>
        </w:rPr>
        <w:t xml:space="preserve"> - </w:t>
      </w:r>
      <w:r w:rsidR="0098510B" w:rsidRPr="0098510B">
        <w:rPr>
          <w:rFonts w:ascii="Arial" w:eastAsia="Times New Roman" w:hAnsi="Arial" w:cs="Arial"/>
          <w:b/>
          <w:sz w:val="24"/>
          <w:szCs w:val="24"/>
          <w:lang w:eastAsia="ru-RU"/>
        </w:rPr>
        <w:t>01.10</w:t>
      </w:r>
      <w:r w:rsidRPr="0098510B">
        <w:rPr>
          <w:rFonts w:ascii="Arial" w:eastAsia="Times New Roman" w:hAnsi="Arial" w:cs="Arial"/>
          <w:b/>
          <w:sz w:val="24"/>
          <w:szCs w:val="24"/>
          <w:lang w:eastAsia="ru-RU"/>
        </w:rPr>
        <w:t>.2014</w:t>
      </w:r>
      <w:r w:rsidRPr="007F7093">
        <w:rPr>
          <w:rFonts w:ascii="Arial" w:eastAsia="Times New Roman" w:hAnsi="Arial" w:cs="Arial"/>
          <w:sz w:val="24"/>
          <w:szCs w:val="24"/>
          <w:lang w:eastAsia="ru-RU"/>
        </w:rPr>
        <w:t xml:space="preserve"> года в 10 час. 00 мин. по местному времени по адресу: с. Уват, ул. Иртышская, 19.</w:t>
      </w:r>
    </w:p>
    <w:p w:rsidR="002A623C" w:rsidRPr="007F7093" w:rsidRDefault="007F7093" w:rsidP="00A3472D">
      <w:pPr>
        <w:autoSpaceDE w:val="0"/>
        <w:autoSpaceDN w:val="0"/>
        <w:adjustRightInd w:val="0"/>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b/>
          <w:sz w:val="24"/>
          <w:szCs w:val="24"/>
          <w:lang w:eastAsia="ru-RU"/>
        </w:rPr>
        <w:t>9. Дата, время и место проведения аукциона</w:t>
      </w:r>
      <w:r w:rsidRPr="007F7093">
        <w:rPr>
          <w:rFonts w:ascii="Arial" w:eastAsia="Times New Roman" w:hAnsi="Arial" w:cs="Arial"/>
          <w:sz w:val="24"/>
          <w:szCs w:val="24"/>
          <w:lang w:eastAsia="ru-RU"/>
        </w:rPr>
        <w:t xml:space="preserve"> – </w:t>
      </w:r>
      <w:r w:rsidR="002A623C" w:rsidRPr="0098510B">
        <w:rPr>
          <w:rFonts w:ascii="Arial" w:eastAsia="Times New Roman" w:hAnsi="Arial" w:cs="Arial"/>
          <w:b/>
          <w:sz w:val="24"/>
          <w:szCs w:val="24"/>
          <w:lang w:eastAsia="ru-RU"/>
        </w:rPr>
        <w:t>1</w:t>
      </w:r>
      <w:r w:rsidR="0098510B">
        <w:rPr>
          <w:rFonts w:ascii="Arial" w:eastAsia="Times New Roman" w:hAnsi="Arial" w:cs="Arial"/>
          <w:b/>
          <w:sz w:val="24"/>
          <w:szCs w:val="24"/>
          <w:lang w:eastAsia="ru-RU"/>
        </w:rPr>
        <w:t>6</w:t>
      </w:r>
      <w:r w:rsidR="002A623C" w:rsidRPr="0098510B">
        <w:rPr>
          <w:rFonts w:ascii="Arial" w:eastAsia="Times New Roman" w:hAnsi="Arial" w:cs="Arial"/>
          <w:b/>
          <w:sz w:val="24"/>
          <w:szCs w:val="24"/>
          <w:lang w:eastAsia="ru-RU"/>
        </w:rPr>
        <w:t>.10</w:t>
      </w:r>
      <w:r w:rsidRPr="0098510B">
        <w:rPr>
          <w:rFonts w:ascii="Arial" w:eastAsia="Times New Roman" w:hAnsi="Arial" w:cs="Arial"/>
          <w:b/>
          <w:sz w:val="24"/>
          <w:szCs w:val="24"/>
          <w:lang w:eastAsia="ru-RU"/>
        </w:rPr>
        <w:t>.2014</w:t>
      </w:r>
      <w:r w:rsidRPr="007F7093">
        <w:rPr>
          <w:rFonts w:ascii="Arial" w:eastAsia="Times New Roman" w:hAnsi="Arial" w:cs="Arial"/>
          <w:sz w:val="24"/>
          <w:szCs w:val="24"/>
          <w:lang w:eastAsia="ru-RU"/>
        </w:rPr>
        <w:t xml:space="preserve"> года в 11 час. 00 мин. по местному времени по адресу: с. Уват, ул. Иртышская, 19.</w:t>
      </w:r>
    </w:p>
    <w:p w:rsidR="007F7093" w:rsidRPr="007F7093" w:rsidRDefault="007F7093" w:rsidP="007F7093">
      <w:pPr>
        <w:spacing w:after="0" w:line="264" w:lineRule="auto"/>
        <w:ind w:right="98" w:firstLine="540"/>
        <w:jc w:val="both"/>
        <w:rPr>
          <w:rFonts w:ascii="Arial" w:eastAsia="Times New Roman" w:hAnsi="Arial" w:cs="Arial"/>
          <w:b/>
          <w:sz w:val="24"/>
          <w:szCs w:val="24"/>
          <w:lang w:eastAsia="ru-RU"/>
        </w:rPr>
      </w:pPr>
      <w:r w:rsidRPr="007F7093">
        <w:rPr>
          <w:rFonts w:ascii="Arial" w:eastAsia="Times New Roman" w:hAnsi="Arial" w:cs="Arial"/>
          <w:b/>
          <w:sz w:val="24"/>
          <w:szCs w:val="24"/>
          <w:lang w:eastAsia="ru-RU"/>
        </w:rPr>
        <w:t>10. Порядок проведения аукциона.</w:t>
      </w:r>
      <w:bookmarkStart w:id="0" w:name="_GoBack"/>
      <w:bookmarkEnd w:id="0"/>
    </w:p>
    <w:p w:rsidR="007F7093" w:rsidRPr="007F7093" w:rsidRDefault="007F7093" w:rsidP="007F7093">
      <w:pPr>
        <w:tabs>
          <w:tab w:val="left" w:pos="-2127"/>
        </w:tabs>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lastRenderedPageBreak/>
        <w:t xml:space="preserve">Аукцион начинается в установленном в информационном сообщении о проведении аукциона месте, в </w:t>
      </w:r>
      <w:proofErr w:type="gramStart"/>
      <w:r w:rsidRPr="007F7093">
        <w:rPr>
          <w:rFonts w:ascii="Arial" w:eastAsia="Times New Roman" w:hAnsi="Arial" w:cs="Arial"/>
          <w:sz w:val="24"/>
          <w:szCs w:val="24"/>
          <w:lang w:eastAsia="ru-RU"/>
        </w:rPr>
        <w:t>соответствующие</w:t>
      </w:r>
      <w:proofErr w:type="gramEnd"/>
      <w:r w:rsidRPr="007F7093">
        <w:rPr>
          <w:rFonts w:ascii="Arial" w:eastAsia="Times New Roman" w:hAnsi="Arial" w:cs="Arial"/>
          <w:sz w:val="24"/>
          <w:szCs w:val="24"/>
          <w:lang w:eastAsia="ru-RU"/>
        </w:rPr>
        <w:t xml:space="preserve"> день и час.</w:t>
      </w:r>
    </w:p>
    <w:p w:rsidR="007F7093" w:rsidRPr="007F7093" w:rsidRDefault="007F7093" w:rsidP="007F7093">
      <w:pPr>
        <w:tabs>
          <w:tab w:val="left" w:pos="-2127"/>
        </w:tabs>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Аукцион ведет аукционист, который объявляет об открыт</w:t>
      </w:r>
      <w:proofErr w:type="gramStart"/>
      <w:r w:rsidRPr="007F7093">
        <w:rPr>
          <w:rFonts w:ascii="Arial" w:eastAsia="Times New Roman" w:hAnsi="Arial" w:cs="Arial"/>
          <w:sz w:val="24"/>
          <w:szCs w:val="24"/>
          <w:lang w:eastAsia="ru-RU"/>
        </w:rPr>
        <w:t>ии ау</w:t>
      </w:r>
      <w:proofErr w:type="gramEnd"/>
      <w:r w:rsidRPr="007F7093">
        <w:rPr>
          <w:rFonts w:ascii="Arial" w:eastAsia="Times New Roman" w:hAnsi="Arial" w:cs="Arial"/>
          <w:sz w:val="24"/>
          <w:szCs w:val="24"/>
          <w:lang w:eastAsia="ru-RU"/>
        </w:rPr>
        <w:t xml:space="preserve">кциона и приглашает участников получить пронумерованные билеты участников аукциона с номером, присвоенным Администрацией. </w:t>
      </w:r>
    </w:p>
    <w:p w:rsidR="007F7093" w:rsidRPr="007F7093" w:rsidRDefault="007F7093" w:rsidP="007F7093">
      <w:pPr>
        <w:tabs>
          <w:tab w:val="left" w:pos="-2127"/>
        </w:tabs>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На аукцион допускаются участники аукциона или  их полномочные представители, по одному от каждого участника. </w:t>
      </w:r>
    </w:p>
    <w:p w:rsidR="007F7093" w:rsidRPr="007F7093" w:rsidRDefault="007F7093" w:rsidP="007F7093">
      <w:pPr>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После получения участниками аукциона пронумерованных билетов и занятия мест в зале уполномоченный представитель администрации Уватского муниципального района представляет аукциониста, который разъясняет правила и особенности проведения аукциона, оглашает сведения о предмете аукциона и «шаг аукциона», который не изменяется в течение всего аукциона.</w:t>
      </w:r>
    </w:p>
    <w:p w:rsidR="007F7093" w:rsidRPr="007F7093" w:rsidRDefault="007F7093" w:rsidP="007F7093">
      <w:pPr>
        <w:spacing w:after="0" w:line="264"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После оглашения аукционистом начальной цены предмета аукциона участникам аукциона предлагается заявить эту цену путем поднятия пронумерованных билетов.</w:t>
      </w:r>
    </w:p>
    <w:p w:rsidR="007F7093" w:rsidRPr="007F7093" w:rsidRDefault="007F7093" w:rsidP="007F7093">
      <w:pPr>
        <w:tabs>
          <w:tab w:val="left" w:pos="-2127"/>
        </w:tabs>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Если ни один из участников аукциона не заявит начальную цену предмета аукциона, аукционист повторяет предложение еще два раза. Если до последнего повторения ни один из участников аукциона не заявит начальную цену предмета аукциона, аукцион завершается и признается несостоявшимся. Если начальная цена предмета аукциона заявлена, аукционист предлагает заявить следующую цену. Каждая последующая цена предмета аукциона назначается аукционистом путем увеличения текущей цены предмета аукциона на «шаг аукциона» и объявляется для возможности её заявления троекратно. </w:t>
      </w:r>
    </w:p>
    <w:p w:rsidR="007F7093" w:rsidRPr="007F7093" w:rsidRDefault="007F7093" w:rsidP="007F7093">
      <w:pPr>
        <w:tabs>
          <w:tab w:val="left" w:pos="-2127"/>
        </w:tabs>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Заявившим цену предмета аукциона считается участник аукциона, чей номер билета назван аукционистом. Аукционист называет номер билета того участника аукциона, который, с точки зрения аукциониста, поднял билет первым.</w:t>
      </w:r>
    </w:p>
    <w:p w:rsidR="007F7093" w:rsidRPr="007F7093" w:rsidRDefault="007F7093" w:rsidP="007F7093">
      <w:pPr>
        <w:tabs>
          <w:tab w:val="left" w:pos="-2127"/>
        </w:tabs>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Победителем аукциона признается участник, номер билета которого и заявленная цена предмета аукциона были названы аукционистом последними.</w:t>
      </w:r>
    </w:p>
    <w:p w:rsidR="007F7093" w:rsidRPr="007F7093" w:rsidRDefault="007F7093" w:rsidP="007F7093">
      <w:pPr>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Результаты аукциона оформляются протоколом об итогах аукциона. </w:t>
      </w:r>
    </w:p>
    <w:p w:rsidR="007F7093" w:rsidRPr="007F7093" w:rsidRDefault="007F7093" w:rsidP="007F7093">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7F7093">
        <w:rPr>
          <w:rFonts w:ascii="Arial" w:eastAsia="Times New Roman" w:hAnsi="Arial" w:cs="Arial"/>
          <w:bCs/>
          <w:sz w:val="24"/>
          <w:szCs w:val="24"/>
          <w:lang w:eastAsia="ru-RU"/>
        </w:rPr>
        <w:t>Аукцион признается не состоявшимся в случае, если: в аукционе участвовали менее двух участников;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F7093" w:rsidRPr="007F7093" w:rsidRDefault="007F7093" w:rsidP="007F7093">
      <w:pPr>
        <w:tabs>
          <w:tab w:val="left" w:pos="0"/>
          <w:tab w:val="left" w:pos="284"/>
        </w:tabs>
        <w:spacing w:after="0" w:line="264" w:lineRule="auto"/>
        <w:ind w:firstLine="540"/>
        <w:jc w:val="both"/>
        <w:rPr>
          <w:rFonts w:ascii="Arial" w:eastAsia="Times New Roman" w:hAnsi="Arial" w:cs="Arial"/>
          <w:b/>
          <w:sz w:val="24"/>
          <w:szCs w:val="24"/>
          <w:lang w:eastAsia="ru-RU"/>
        </w:rPr>
      </w:pPr>
      <w:r w:rsidRPr="007F7093">
        <w:rPr>
          <w:rFonts w:ascii="Arial" w:eastAsia="Times New Roman" w:hAnsi="Arial" w:cs="Arial"/>
          <w:b/>
          <w:sz w:val="24"/>
          <w:szCs w:val="24"/>
          <w:lang w:eastAsia="ru-RU"/>
        </w:rPr>
        <w:t>11. Существенные условия договора аренды.</w:t>
      </w:r>
    </w:p>
    <w:p w:rsidR="007F7093" w:rsidRPr="007F7093" w:rsidRDefault="007F7093" w:rsidP="007F7093">
      <w:pPr>
        <w:tabs>
          <w:tab w:val="left" w:pos="0"/>
          <w:tab w:val="left" w:pos="284"/>
        </w:tabs>
        <w:spacing w:after="0" w:line="264"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Срок аренды земельного участка – 3 года с момента подписания договора аренды. Договор аренды заключается не ранее чем </w:t>
      </w:r>
      <w:proofErr w:type="gramStart"/>
      <w:r w:rsidRPr="007F7093">
        <w:rPr>
          <w:rFonts w:ascii="Arial" w:eastAsia="Times New Roman" w:hAnsi="Arial" w:cs="Arial"/>
          <w:sz w:val="24"/>
          <w:szCs w:val="24"/>
          <w:lang w:eastAsia="ru-RU"/>
        </w:rPr>
        <w:t>через десять дней со дня размещения информации о результатах аукциона на официальном сайте Российской Федерации в сети</w:t>
      </w:r>
      <w:proofErr w:type="gramEnd"/>
      <w:r w:rsidRPr="007F7093">
        <w:rPr>
          <w:rFonts w:ascii="Arial" w:eastAsia="Times New Roman" w:hAnsi="Arial" w:cs="Arial"/>
          <w:sz w:val="24"/>
          <w:szCs w:val="24"/>
          <w:lang w:eastAsia="ru-RU"/>
        </w:rPr>
        <w:t xml:space="preserve"> «Интернет» </w:t>
      </w:r>
      <w:r w:rsidRPr="007F7093">
        <w:rPr>
          <w:rFonts w:ascii="Arial" w:eastAsia="Times New Roman" w:hAnsi="Arial" w:cs="Arial"/>
          <w:sz w:val="24"/>
          <w:szCs w:val="24"/>
          <w:u w:val="single"/>
          <w:lang w:val="en-US" w:eastAsia="ru-RU"/>
        </w:rPr>
        <w:t>www</w:t>
      </w:r>
      <w:r w:rsidRPr="007F7093">
        <w:rPr>
          <w:rFonts w:ascii="Arial" w:eastAsia="Times New Roman" w:hAnsi="Arial" w:cs="Arial"/>
          <w:sz w:val="24"/>
          <w:szCs w:val="24"/>
          <w:u w:val="single"/>
          <w:lang w:eastAsia="ru-RU"/>
        </w:rPr>
        <w:t>.</w:t>
      </w:r>
      <w:proofErr w:type="spellStart"/>
      <w:r w:rsidRPr="007F7093">
        <w:rPr>
          <w:rFonts w:ascii="Arial" w:eastAsia="Times New Roman" w:hAnsi="Arial" w:cs="Arial"/>
          <w:sz w:val="24"/>
          <w:szCs w:val="24"/>
          <w:u w:val="single"/>
          <w:lang w:val="en-US" w:eastAsia="ru-RU"/>
        </w:rPr>
        <w:t>torgi</w:t>
      </w:r>
      <w:proofErr w:type="spellEnd"/>
      <w:r w:rsidRPr="007F7093">
        <w:rPr>
          <w:rFonts w:ascii="Arial" w:eastAsia="Times New Roman" w:hAnsi="Arial" w:cs="Arial"/>
          <w:sz w:val="24"/>
          <w:szCs w:val="24"/>
          <w:u w:val="single"/>
          <w:lang w:eastAsia="ru-RU"/>
        </w:rPr>
        <w:t>.</w:t>
      </w:r>
      <w:proofErr w:type="spellStart"/>
      <w:r w:rsidRPr="007F7093">
        <w:rPr>
          <w:rFonts w:ascii="Arial" w:eastAsia="Times New Roman" w:hAnsi="Arial" w:cs="Arial"/>
          <w:sz w:val="24"/>
          <w:szCs w:val="24"/>
          <w:u w:val="single"/>
          <w:lang w:val="en-US" w:eastAsia="ru-RU"/>
        </w:rPr>
        <w:t>gov</w:t>
      </w:r>
      <w:proofErr w:type="spellEnd"/>
      <w:r w:rsidRPr="007F7093">
        <w:rPr>
          <w:rFonts w:ascii="Arial" w:eastAsia="Times New Roman" w:hAnsi="Arial" w:cs="Arial"/>
          <w:sz w:val="24"/>
          <w:szCs w:val="24"/>
          <w:u w:val="single"/>
          <w:lang w:eastAsia="ru-RU"/>
        </w:rPr>
        <w:t>.</w:t>
      </w:r>
      <w:proofErr w:type="spellStart"/>
      <w:r w:rsidRPr="007F7093">
        <w:rPr>
          <w:rFonts w:ascii="Arial" w:eastAsia="Times New Roman" w:hAnsi="Arial" w:cs="Arial"/>
          <w:sz w:val="24"/>
          <w:szCs w:val="24"/>
          <w:u w:val="single"/>
          <w:lang w:val="en-US" w:eastAsia="ru-RU"/>
        </w:rPr>
        <w:t>ru</w:t>
      </w:r>
      <w:proofErr w:type="spellEnd"/>
      <w:r w:rsidRPr="007F7093">
        <w:rPr>
          <w:rFonts w:ascii="Arial" w:eastAsia="Times New Roman" w:hAnsi="Arial" w:cs="Arial"/>
          <w:sz w:val="24"/>
          <w:szCs w:val="24"/>
          <w:lang w:eastAsia="ru-RU"/>
        </w:rPr>
        <w:t xml:space="preserve">. Арендная плата за первый год использования земельного участка по договору аренды, заключенному по результатам торгов по продаже права на заключение договора аренды земельного участка, вносится арендатором единовременным платежом в течение 10 дней со дня заключения договора аренды. Задаток, внесенный победителем аукциона для участия в торгах, засчитывается в сумму арендной платы за первый год использования земельного участка по заключенному договору аренды. За второй и последующий годы использования земельного участка арендная плата вносится арендатором ежеквартально в сроки до: 15 февраля – за </w:t>
      </w:r>
      <w:r w:rsidRPr="007F7093">
        <w:rPr>
          <w:rFonts w:ascii="Arial" w:eastAsia="Times New Roman" w:hAnsi="Arial" w:cs="Arial"/>
          <w:sz w:val="24"/>
          <w:szCs w:val="24"/>
          <w:lang w:val="en-US" w:eastAsia="ru-RU"/>
        </w:rPr>
        <w:t>I</w:t>
      </w:r>
      <w:r w:rsidRPr="007F7093">
        <w:rPr>
          <w:rFonts w:ascii="Arial" w:eastAsia="Times New Roman" w:hAnsi="Arial" w:cs="Arial"/>
          <w:sz w:val="24"/>
          <w:szCs w:val="24"/>
          <w:lang w:eastAsia="ru-RU"/>
        </w:rPr>
        <w:t xml:space="preserve"> квартал; 15 мая – за </w:t>
      </w:r>
      <w:r w:rsidRPr="007F7093">
        <w:rPr>
          <w:rFonts w:ascii="Arial" w:eastAsia="Times New Roman" w:hAnsi="Arial" w:cs="Arial"/>
          <w:sz w:val="24"/>
          <w:szCs w:val="24"/>
          <w:lang w:val="en-US" w:eastAsia="ru-RU"/>
        </w:rPr>
        <w:t>II</w:t>
      </w:r>
      <w:r w:rsidRPr="007F7093">
        <w:rPr>
          <w:rFonts w:ascii="Arial" w:eastAsia="Times New Roman" w:hAnsi="Arial" w:cs="Arial"/>
          <w:sz w:val="24"/>
          <w:szCs w:val="24"/>
          <w:lang w:eastAsia="ru-RU"/>
        </w:rPr>
        <w:t xml:space="preserve"> квартал; 15 августа – за </w:t>
      </w:r>
      <w:r w:rsidRPr="007F7093">
        <w:rPr>
          <w:rFonts w:ascii="Arial" w:eastAsia="Times New Roman" w:hAnsi="Arial" w:cs="Arial"/>
          <w:sz w:val="24"/>
          <w:szCs w:val="24"/>
          <w:lang w:val="en-US" w:eastAsia="ru-RU"/>
        </w:rPr>
        <w:t>III</w:t>
      </w:r>
      <w:r w:rsidRPr="007F7093">
        <w:rPr>
          <w:rFonts w:ascii="Arial" w:eastAsia="Times New Roman" w:hAnsi="Arial" w:cs="Arial"/>
          <w:sz w:val="24"/>
          <w:szCs w:val="24"/>
          <w:lang w:eastAsia="ru-RU"/>
        </w:rPr>
        <w:t xml:space="preserve"> квартал; 15 ноября – за </w:t>
      </w:r>
      <w:r w:rsidRPr="007F7093">
        <w:rPr>
          <w:rFonts w:ascii="Arial" w:eastAsia="Times New Roman" w:hAnsi="Arial" w:cs="Arial"/>
          <w:sz w:val="24"/>
          <w:szCs w:val="24"/>
          <w:lang w:val="en-US" w:eastAsia="ru-RU"/>
        </w:rPr>
        <w:t>IV</w:t>
      </w:r>
      <w:r w:rsidRPr="007F7093">
        <w:rPr>
          <w:rFonts w:ascii="Arial" w:eastAsia="Times New Roman" w:hAnsi="Arial" w:cs="Arial"/>
          <w:sz w:val="24"/>
          <w:szCs w:val="24"/>
          <w:lang w:eastAsia="ru-RU"/>
        </w:rPr>
        <w:t xml:space="preserve"> квартал.   </w:t>
      </w:r>
    </w:p>
    <w:p w:rsidR="007F7093" w:rsidRPr="007F7093" w:rsidRDefault="007F7093" w:rsidP="007F7093">
      <w:pPr>
        <w:tabs>
          <w:tab w:val="left" w:pos="0"/>
          <w:tab w:val="left" w:pos="284"/>
        </w:tabs>
        <w:spacing w:after="0" w:line="264" w:lineRule="auto"/>
        <w:ind w:firstLine="540"/>
        <w:jc w:val="both"/>
        <w:rPr>
          <w:rFonts w:ascii="Arial" w:eastAsia="Times New Roman" w:hAnsi="Arial" w:cs="Arial"/>
          <w:color w:val="FF0000"/>
          <w:sz w:val="24"/>
          <w:szCs w:val="24"/>
          <w:lang w:eastAsia="ru-RU"/>
        </w:rPr>
      </w:pPr>
    </w:p>
    <w:p w:rsidR="007F7093" w:rsidRPr="007F7093" w:rsidRDefault="007F7093" w:rsidP="007F7093">
      <w:pPr>
        <w:tabs>
          <w:tab w:val="left" w:pos="0"/>
          <w:tab w:val="left" w:pos="284"/>
        </w:tabs>
        <w:spacing w:after="0" w:line="264" w:lineRule="auto"/>
        <w:ind w:firstLine="540"/>
        <w:jc w:val="both"/>
        <w:rPr>
          <w:rFonts w:ascii="Arial" w:eastAsia="Times New Roman" w:hAnsi="Arial" w:cs="Arial"/>
          <w:color w:val="FF0000"/>
          <w:sz w:val="24"/>
          <w:szCs w:val="24"/>
          <w:lang w:eastAsia="ru-RU"/>
        </w:rPr>
      </w:pPr>
    </w:p>
    <w:p w:rsidR="007F7093" w:rsidRPr="007F7093" w:rsidRDefault="007F7093" w:rsidP="007F7093">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7F7093">
        <w:rPr>
          <w:rFonts w:ascii="Arial" w:eastAsia="Times New Roman" w:hAnsi="Arial" w:cs="Arial"/>
          <w:b/>
          <w:sz w:val="24"/>
          <w:szCs w:val="24"/>
          <w:lang w:eastAsia="ru-RU"/>
        </w:rPr>
        <w:t>Сведения о предмете торгов</w:t>
      </w:r>
    </w:p>
    <w:p w:rsidR="007F7093" w:rsidRPr="007F7093" w:rsidRDefault="007F7093" w:rsidP="007F7093">
      <w:pPr>
        <w:spacing w:after="0" w:line="240" w:lineRule="auto"/>
        <w:ind w:firstLine="540"/>
        <w:jc w:val="both"/>
        <w:rPr>
          <w:rFonts w:ascii="Arial" w:eastAsia="Times New Roman" w:hAnsi="Arial" w:cs="Arial"/>
          <w:b/>
          <w:iCs/>
          <w:sz w:val="24"/>
          <w:szCs w:val="24"/>
          <w:u w:val="single"/>
          <w:lang w:eastAsia="ru-RU"/>
        </w:rPr>
      </w:pPr>
      <w:r w:rsidRPr="007F7093">
        <w:rPr>
          <w:rFonts w:ascii="Arial" w:eastAsia="Times New Roman" w:hAnsi="Arial" w:cs="Arial"/>
          <w:b/>
          <w:sz w:val="24"/>
          <w:szCs w:val="24"/>
          <w:u w:val="single"/>
          <w:lang w:eastAsia="ru-RU"/>
        </w:rPr>
        <w:t xml:space="preserve">Предмет торгов - право на заключение договора аренды земельного участка, расположенного по адресу:  </w:t>
      </w:r>
      <w:r w:rsidRPr="007F7093">
        <w:rPr>
          <w:rFonts w:ascii="Arial" w:eastAsia="Times New Roman" w:hAnsi="Arial" w:cs="Arial"/>
          <w:b/>
          <w:iCs/>
          <w:sz w:val="24"/>
          <w:szCs w:val="24"/>
          <w:u w:val="single"/>
          <w:lang w:eastAsia="ru-RU"/>
        </w:rPr>
        <w:t xml:space="preserve">Тюменская область, Уватский район, с. Уват, </w:t>
      </w:r>
      <w:proofErr w:type="spellStart"/>
      <w:r w:rsidRPr="007F7093">
        <w:rPr>
          <w:rFonts w:ascii="Arial" w:eastAsia="Times New Roman" w:hAnsi="Arial" w:cs="Arial"/>
          <w:b/>
          <w:iCs/>
          <w:sz w:val="24"/>
          <w:szCs w:val="24"/>
          <w:u w:val="single"/>
          <w:lang w:eastAsia="ru-RU"/>
        </w:rPr>
        <w:t>мкр</w:t>
      </w:r>
      <w:proofErr w:type="spellEnd"/>
      <w:r w:rsidRPr="007F7093">
        <w:rPr>
          <w:rFonts w:ascii="Arial" w:eastAsia="Times New Roman" w:hAnsi="Arial" w:cs="Arial"/>
          <w:b/>
          <w:iCs/>
          <w:sz w:val="24"/>
          <w:szCs w:val="24"/>
          <w:u w:val="single"/>
          <w:lang w:eastAsia="ru-RU"/>
        </w:rPr>
        <w:t>. Южный, д.2.</w:t>
      </w:r>
    </w:p>
    <w:p w:rsidR="007F7093" w:rsidRPr="007F7093" w:rsidRDefault="007F7093" w:rsidP="007F7093">
      <w:pPr>
        <w:spacing w:after="0" w:line="240" w:lineRule="auto"/>
        <w:ind w:firstLine="540"/>
        <w:jc w:val="both"/>
        <w:rPr>
          <w:rFonts w:ascii="Arial" w:eastAsia="Times New Roman" w:hAnsi="Arial" w:cs="Arial"/>
          <w:b/>
          <w:iCs/>
          <w:sz w:val="24"/>
          <w:szCs w:val="24"/>
          <w:lang w:eastAsia="ru-RU"/>
        </w:rPr>
      </w:pPr>
      <w:r w:rsidRPr="007F7093">
        <w:rPr>
          <w:rFonts w:ascii="Arial" w:eastAsia="Times New Roman" w:hAnsi="Arial" w:cs="Arial"/>
          <w:b/>
          <w:iCs/>
          <w:sz w:val="24"/>
          <w:szCs w:val="24"/>
          <w:lang w:eastAsia="ru-RU"/>
        </w:rPr>
        <w:t>1. Характеристика земельного участка:</w:t>
      </w:r>
    </w:p>
    <w:p w:rsidR="007F7093" w:rsidRPr="007F7093" w:rsidRDefault="007F7093" w:rsidP="007F7093">
      <w:pPr>
        <w:spacing w:after="0" w:line="240" w:lineRule="auto"/>
        <w:ind w:firstLine="540"/>
        <w:jc w:val="both"/>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 Кадастровый номер</w:t>
      </w:r>
      <w:r w:rsidRPr="007F7093">
        <w:rPr>
          <w:rFonts w:ascii="Arial" w:eastAsia="Times New Roman" w:hAnsi="Arial" w:cs="Arial"/>
          <w:iCs/>
          <w:sz w:val="24"/>
          <w:szCs w:val="24"/>
          <w:lang w:eastAsia="ru-RU"/>
        </w:rPr>
        <w:t xml:space="preserve"> -  72:18:0000000:44/317;</w:t>
      </w:r>
    </w:p>
    <w:p w:rsidR="007F7093" w:rsidRPr="007F7093" w:rsidRDefault="007F7093" w:rsidP="007F7093">
      <w:pPr>
        <w:spacing w:after="0" w:line="240" w:lineRule="auto"/>
        <w:ind w:firstLine="540"/>
        <w:jc w:val="both"/>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 Площадь</w:t>
      </w:r>
      <w:r w:rsidRPr="007F7093">
        <w:rPr>
          <w:rFonts w:ascii="Arial" w:eastAsia="Times New Roman" w:hAnsi="Arial" w:cs="Arial"/>
          <w:iCs/>
          <w:sz w:val="24"/>
          <w:szCs w:val="24"/>
          <w:lang w:eastAsia="ru-RU"/>
        </w:rPr>
        <w:t xml:space="preserve"> - 10 447 </w:t>
      </w:r>
      <w:proofErr w:type="spellStart"/>
      <w:r w:rsidRPr="007F7093">
        <w:rPr>
          <w:rFonts w:ascii="Arial" w:eastAsia="Times New Roman" w:hAnsi="Arial" w:cs="Arial"/>
          <w:iCs/>
          <w:sz w:val="24"/>
          <w:szCs w:val="24"/>
          <w:lang w:eastAsia="ru-RU"/>
        </w:rPr>
        <w:t>кв.м</w:t>
      </w:r>
      <w:proofErr w:type="spellEnd"/>
      <w:r w:rsidRPr="007F7093">
        <w:rPr>
          <w:rFonts w:ascii="Arial" w:eastAsia="Times New Roman" w:hAnsi="Arial" w:cs="Arial"/>
          <w:iCs/>
          <w:sz w:val="24"/>
          <w:szCs w:val="24"/>
          <w:lang w:eastAsia="ru-RU"/>
        </w:rPr>
        <w:t>.;</w:t>
      </w:r>
    </w:p>
    <w:p w:rsidR="007F7093" w:rsidRPr="007F7093" w:rsidRDefault="007F7093" w:rsidP="007F7093">
      <w:pPr>
        <w:spacing w:after="0" w:line="240" w:lineRule="auto"/>
        <w:ind w:firstLine="540"/>
        <w:jc w:val="both"/>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 Категория земли</w:t>
      </w:r>
      <w:r w:rsidRPr="007F7093">
        <w:rPr>
          <w:rFonts w:ascii="Arial" w:eastAsia="Times New Roman" w:hAnsi="Arial" w:cs="Arial"/>
          <w:iCs/>
          <w:sz w:val="24"/>
          <w:szCs w:val="24"/>
          <w:lang w:eastAsia="ru-RU"/>
        </w:rPr>
        <w:t>: земли населенных пунктов;</w:t>
      </w:r>
    </w:p>
    <w:p w:rsidR="007F7093" w:rsidRPr="007F7093" w:rsidRDefault="007F7093" w:rsidP="007F7093">
      <w:pPr>
        <w:spacing w:after="0" w:line="240" w:lineRule="auto"/>
        <w:ind w:firstLine="540"/>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 xml:space="preserve">- </w:t>
      </w:r>
      <w:r w:rsidRPr="007F7093">
        <w:rPr>
          <w:rFonts w:ascii="Arial" w:eastAsia="Times New Roman" w:hAnsi="Arial" w:cs="Arial"/>
          <w:b/>
          <w:iCs/>
          <w:sz w:val="24"/>
          <w:szCs w:val="24"/>
          <w:lang w:eastAsia="ru-RU"/>
        </w:rPr>
        <w:t xml:space="preserve">Обременения, ограничения - </w:t>
      </w:r>
      <w:r w:rsidRPr="007F7093">
        <w:rPr>
          <w:rFonts w:ascii="Arial" w:eastAsia="Times New Roman" w:hAnsi="Arial" w:cs="Arial"/>
          <w:iCs/>
          <w:sz w:val="24"/>
          <w:szCs w:val="24"/>
          <w:lang w:eastAsia="ru-RU"/>
        </w:rPr>
        <w:t xml:space="preserve"> отсутствуют;</w:t>
      </w:r>
    </w:p>
    <w:p w:rsidR="007F7093" w:rsidRPr="007F7093" w:rsidRDefault="007F7093" w:rsidP="007F7093">
      <w:pPr>
        <w:spacing w:after="0" w:line="240" w:lineRule="auto"/>
        <w:jc w:val="both"/>
        <w:rPr>
          <w:rFonts w:ascii="Arial" w:eastAsia="Times New Roman" w:hAnsi="Arial" w:cs="Arial"/>
          <w:iCs/>
          <w:sz w:val="24"/>
          <w:szCs w:val="24"/>
          <w:lang w:eastAsia="ru-RU"/>
        </w:rPr>
      </w:pPr>
      <w:r w:rsidRPr="007F7093">
        <w:rPr>
          <w:rFonts w:ascii="Arial" w:eastAsia="Times New Roman" w:hAnsi="Arial" w:cs="Arial"/>
          <w:sz w:val="24"/>
          <w:szCs w:val="24"/>
          <w:lang w:eastAsia="ru-RU"/>
        </w:rPr>
        <w:t xml:space="preserve">        -Сведения о границах земельного участка, параметры разрешенного строительства объекта капитального строительства, технические условия подключения (технологического присоединения) такого объекта  к сетям инженерно-технического обеспечения, а также плата за подключение – в соответствии с кадастровой выпиской о земельном участке от 22.07.2014 №7200/201/14-189471</w:t>
      </w:r>
    </w:p>
    <w:p w:rsidR="007F7093" w:rsidRPr="007F7093" w:rsidRDefault="007F7093" w:rsidP="007F7093">
      <w:pPr>
        <w:spacing w:after="0" w:line="240" w:lineRule="auto"/>
        <w:ind w:firstLine="540"/>
        <w:jc w:val="both"/>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 Разрешенное использование</w:t>
      </w:r>
      <w:r w:rsidRPr="007F7093">
        <w:rPr>
          <w:rFonts w:ascii="Arial" w:eastAsia="Times New Roman" w:hAnsi="Arial" w:cs="Arial"/>
          <w:iCs/>
          <w:sz w:val="24"/>
          <w:szCs w:val="24"/>
          <w:lang w:eastAsia="ru-RU"/>
        </w:rPr>
        <w:t xml:space="preserve"> – под строительство 32-х квартирного жилого дома;</w:t>
      </w:r>
    </w:p>
    <w:p w:rsidR="007F7093" w:rsidRPr="007F7093" w:rsidRDefault="007F7093" w:rsidP="007F7093">
      <w:pPr>
        <w:spacing w:after="0" w:line="240" w:lineRule="auto"/>
        <w:ind w:firstLine="540"/>
        <w:jc w:val="both"/>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 Предварительные технические условия подключения объекта к сетям инженерно-технического обеспечения: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413"/>
      </w:tblGrid>
      <w:tr w:rsidR="007F7093" w:rsidRPr="007F7093" w:rsidTr="007F7093">
        <w:tc>
          <w:tcPr>
            <w:tcW w:w="2235" w:type="dxa"/>
            <w:tcBorders>
              <w:top w:val="single" w:sz="4" w:space="0" w:color="auto"/>
              <w:left w:val="single" w:sz="4" w:space="0" w:color="auto"/>
              <w:bottom w:val="single" w:sz="4" w:space="0" w:color="auto"/>
              <w:right w:val="single" w:sz="4" w:space="0" w:color="auto"/>
            </w:tcBorders>
            <w:hideMark/>
          </w:tcPr>
          <w:p w:rsidR="007F7093" w:rsidRPr="007F7093" w:rsidRDefault="007F7093" w:rsidP="007F7093">
            <w:pPr>
              <w:spacing w:after="0" w:line="240" w:lineRule="auto"/>
              <w:jc w:val="center"/>
              <w:rPr>
                <w:rFonts w:ascii="Arial" w:eastAsia="Times New Roman" w:hAnsi="Arial" w:cs="Arial"/>
                <w:iCs/>
                <w:sz w:val="24"/>
                <w:szCs w:val="24"/>
                <w:lang w:eastAsia="ru-RU"/>
              </w:rPr>
            </w:pPr>
            <w:r w:rsidRPr="007F7093">
              <w:rPr>
                <w:rFonts w:ascii="Arial" w:eastAsia="Times New Roman" w:hAnsi="Arial" w:cs="Arial"/>
                <w:iCs/>
                <w:sz w:val="24"/>
                <w:szCs w:val="24"/>
                <w:lang w:eastAsia="ru-RU"/>
              </w:rPr>
              <w:t>Вид инженерной нагрузки</w:t>
            </w:r>
          </w:p>
        </w:tc>
        <w:tc>
          <w:tcPr>
            <w:tcW w:w="7413" w:type="dxa"/>
            <w:tcBorders>
              <w:top w:val="single" w:sz="4" w:space="0" w:color="auto"/>
              <w:left w:val="single" w:sz="4" w:space="0" w:color="auto"/>
              <w:bottom w:val="single" w:sz="4" w:space="0" w:color="auto"/>
              <w:right w:val="single" w:sz="4" w:space="0" w:color="auto"/>
            </w:tcBorders>
            <w:hideMark/>
          </w:tcPr>
          <w:p w:rsidR="007F7093" w:rsidRPr="007F7093" w:rsidRDefault="007F7093" w:rsidP="007F7093">
            <w:pPr>
              <w:spacing w:after="0" w:line="240" w:lineRule="auto"/>
              <w:jc w:val="center"/>
              <w:rPr>
                <w:rFonts w:ascii="Arial" w:eastAsia="Times New Roman" w:hAnsi="Arial" w:cs="Arial"/>
                <w:iCs/>
                <w:sz w:val="24"/>
                <w:szCs w:val="24"/>
                <w:lang w:eastAsia="ru-RU"/>
              </w:rPr>
            </w:pPr>
            <w:r w:rsidRPr="007F7093">
              <w:rPr>
                <w:rFonts w:ascii="Arial" w:eastAsia="Times New Roman" w:hAnsi="Arial" w:cs="Arial"/>
                <w:iCs/>
                <w:sz w:val="24"/>
                <w:szCs w:val="24"/>
                <w:lang w:eastAsia="ru-RU"/>
              </w:rPr>
              <w:t>Характеристика</w:t>
            </w:r>
          </w:p>
        </w:tc>
      </w:tr>
      <w:tr w:rsidR="007F7093" w:rsidRPr="007F7093" w:rsidTr="007F7093">
        <w:tc>
          <w:tcPr>
            <w:tcW w:w="2235" w:type="dxa"/>
            <w:tcBorders>
              <w:top w:val="single" w:sz="4" w:space="0" w:color="auto"/>
              <w:left w:val="single" w:sz="4" w:space="0" w:color="auto"/>
              <w:bottom w:val="single" w:sz="4" w:space="0" w:color="auto"/>
              <w:right w:val="single" w:sz="4" w:space="0" w:color="auto"/>
            </w:tcBorders>
            <w:hideMark/>
          </w:tcPr>
          <w:p w:rsidR="007F7093" w:rsidRPr="007F7093" w:rsidRDefault="007F7093" w:rsidP="007F7093">
            <w:pPr>
              <w:spacing w:after="0" w:line="240" w:lineRule="auto"/>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Водоснабжение</w:t>
            </w:r>
          </w:p>
        </w:tc>
        <w:tc>
          <w:tcPr>
            <w:tcW w:w="7413" w:type="dxa"/>
            <w:tcBorders>
              <w:top w:val="single" w:sz="4" w:space="0" w:color="auto"/>
              <w:left w:val="single" w:sz="4" w:space="0" w:color="auto"/>
              <w:bottom w:val="single" w:sz="4" w:space="0" w:color="auto"/>
              <w:right w:val="single" w:sz="4" w:space="0" w:color="auto"/>
            </w:tcBorders>
          </w:tcPr>
          <w:p w:rsidR="007F7093" w:rsidRPr="007F7093" w:rsidRDefault="007F7093" w:rsidP="007F7093">
            <w:pPr>
              <w:numPr>
                <w:ilvl w:val="0"/>
                <w:numId w:val="4"/>
              </w:numPr>
              <w:tabs>
                <w:tab w:val="num" w:pos="252"/>
              </w:tabs>
              <w:spacing w:after="0" w:line="240" w:lineRule="auto"/>
              <w:ind w:left="72"/>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 xml:space="preserve">Водоснабжение подключить к существующей сети ПЭ – 80 </w:t>
            </w:r>
            <w:r w:rsidRPr="007F7093">
              <w:rPr>
                <w:rFonts w:ascii="Arial" w:eastAsia="Times New Roman" w:hAnsi="Arial" w:cs="Arial"/>
                <w:iCs/>
                <w:sz w:val="24"/>
                <w:szCs w:val="24"/>
                <w:lang w:val="en-US" w:eastAsia="ru-RU"/>
              </w:rPr>
              <w:t>d</w:t>
            </w:r>
            <w:r w:rsidRPr="007F7093">
              <w:rPr>
                <w:rFonts w:ascii="Arial" w:eastAsia="Times New Roman" w:hAnsi="Arial" w:cs="Arial"/>
                <w:iCs/>
                <w:sz w:val="24"/>
                <w:szCs w:val="24"/>
                <w:lang w:eastAsia="ru-RU"/>
              </w:rPr>
              <w:t xml:space="preserve">110 мм, расположенной </w:t>
            </w:r>
            <w:proofErr w:type="gramStart"/>
            <w:r w:rsidRPr="007F7093">
              <w:rPr>
                <w:rFonts w:ascii="Arial" w:eastAsia="Times New Roman" w:hAnsi="Arial" w:cs="Arial"/>
                <w:iCs/>
                <w:sz w:val="24"/>
                <w:szCs w:val="24"/>
                <w:lang w:eastAsia="ru-RU"/>
              </w:rPr>
              <w:t>в</w:t>
            </w:r>
            <w:proofErr w:type="gramEnd"/>
            <w:r w:rsidRPr="007F7093">
              <w:rPr>
                <w:rFonts w:ascii="Arial" w:eastAsia="Times New Roman" w:hAnsi="Arial" w:cs="Arial"/>
                <w:iCs/>
                <w:sz w:val="24"/>
                <w:szCs w:val="24"/>
                <w:lang w:eastAsia="ru-RU"/>
              </w:rPr>
              <w:t xml:space="preserve"> с. Уват, </w:t>
            </w:r>
            <w:proofErr w:type="spellStart"/>
            <w:r w:rsidRPr="007F7093">
              <w:rPr>
                <w:rFonts w:ascii="Arial" w:eastAsia="Times New Roman" w:hAnsi="Arial" w:cs="Arial"/>
                <w:iCs/>
                <w:sz w:val="24"/>
                <w:szCs w:val="24"/>
                <w:lang w:eastAsia="ru-RU"/>
              </w:rPr>
              <w:t>мкр</w:t>
            </w:r>
            <w:proofErr w:type="spellEnd"/>
            <w:r w:rsidRPr="007F7093">
              <w:rPr>
                <w:rFonts w:ascii="Arial" w:eastAsia="Times New Roman" w:hAnsi="Arial" w:cs="Arial"/>
                <w:iCs/>
                <w:sz w:val="24"/>
                <w:szCs w:val="24"/>
                <w:lang w:eastAsia="ru-RU"/>
              </w:rPr>
              <w:t xml:space="preserve">. Южный. Водопровод проложить трубой ПЭ- 80 110 мм, учитывая глубину промерзания грунта (3 метра). Установить запорную арматуру на вводе в здание, затвор </w:t>
            </w:r>
            <w:proofErr w:type="spellStart"/>
            <w:r w:rsidRPr="007F7093">
              <w:rPr>
                <w:rFonts w:ascii="Arial" w:eastAsia="Times New Roman" w:hAnsi="Arial" w:cs="Arial"/>
                <w:iCs/>
                <w:sz w:val="24"/>
                <w:szCs w:val="24"/>
                <w:lang w:val="en-US" w:eastAsia="ru-RU"/>
              </w:rPr>
              <w:t>Dendor</w:t>
            </w:r>
            <w:proofErr w:type="spellEnd"/>
            <w:r w:rsidRPr="007F7093">
              <w:rPr>
                <w:rFonts w:ascii="Arial" w:eastAsia="Times New Roman" w:hAnsi="Arial" w:cs="Arial"/>
                <w:iCs/>
                <w:sz w:val="24"/>
                <w:szCs w:val="24"/>
                <w:lang w:eastAsia="ru-RU"/>
              </w:rPr>
              <w:t xml:space="preserve"> 017 </w:t>
            </w:r>
            <w:r w:rsidRPr="007F7093">
              <w:rPr>
                <w:rFonts w:ascii="Arial" w:eastAsia="Times New Roman" w:hAnsi="Arial" w:cs="Arial"/>
                <w:iCs/>
                <w:sz w:val="24"/>
                <w:szCs w:val="24"/>
                <w:lang w:val="en-US" w:eastAsia="ru-RU"/>
              </w:rPr>
              <w:t>W</w:t>
            </w:r>
            <w:r w:rsidRPr="007F7093">
              <w:rPr>
                <w:rFonts w:ascii="Arial" w:eastAsia="Times New Roman" w:hAnsi="Arial" w:cs="Arial"/>
                <w:iCs/>
                <w:sz w:val="24"/>
                <w:szCs w:val="24"/>
                <w:lang w:eastAsia="ru-RU"/>
              </w:rPr>
              <w:t xml:space="preserve"> (</w:t>
            </w:r>
            <w:proofErr w:type="spellStart"/>
            <w:r w:rsidRPr="007F7093">
              <w:rPr>
                <w:rFonts w:ascii="Arial" w:eastAsia="Times New Roman" w:hAnsi="Arial" w:cs="Arial"/>
                <w:iCs/>
                <w:sz w:val="24"/>
                <w:szCs w:val="24"/>
                <w:lang w:eastAsia="ru-RU"/>
              </w:rPr>
              <w:t>межфланцевый</w:t>
            </w:r>
            <w:proofErr w:type="spellEnd"/>
            <w:r w:rsidRPr="007F7093">
              <w:rPr>
                <w:rFonts w:ascii="Arial" w:eastAsia="Times New Roman" w:hAnsi="Arial" w:cs="Arial"/>
                <w:iCs/>
                <w:sz w:val="24"/>
                <w:szCs w:val="24"/>
                <w:lang w:eastAsia="ru-RU"/>
              </w:rPr>
              <w:t>) чугунный, диск хромированный, Ру16, Ду60. Предусмотреть проектом дезинфекцию системы, перед подключением к коммунальной системе водопровода.</w:t>
            </w:r>
          </w:p>
          <w:p w:rsidR="007F7093" w:rsidRPr="007F7093" w:rsidRDefault="007F7093" w:rsidP="007F7093">
            <w:pPr>
              <w:numPr>
                <w:ilvl w:val="0"/>
                <w:numId w:val="4"/>
              </w:numPr>
              <w:tabs>
                <w:tab w:val="num" w:pos="252"/>
              </w:tabs>
              <w:spacing w:after="0" w:line="240" w:lineRule="auto"/>
              <w:ind w:left="72"/>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По результатам торгов подрядная организация  заключает с ООО «Прогресс-2»:</w:t>
            </w:r>
          </w:p>
          <w:p w:rsidR="007F7093" w:rsidRPr="007F7093" w:rsidRDefault="007F7093" w:rsidP="007F7093">
            <w:pPr>
              <w:numPr>
                <w:ilvl w:val="0"/>
                <w:numId w:val="2"/>
              </w:numPr>
              <w:spacing w:after="0" w:line="240" w:lineRule="auto"/>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Договор на подключение к сетям инженерно-технического обеспечения;</w:t>
            </w:r>
          </w:p>
          <w:p w:rsidR="007F7093" w:rsidRPr="007F7093" w:rsidRDefault="007F7093" w:rsidP="007F7093">
            <w:pPr>
              <w:numPr>
                <w:ilvl w:val="0"/>
                <w:numId w:val="2"/>
              </w:numPr>
              <w:spacing w:after="0" w:line="240" w:lineRule="auto"/>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Договор на услуги холодного водоснабжения.</w:t>
            </w:r>
          </w:p>
          <w:p w:rsidR="007F7093" w:rsidRPr="007F7093" w:rsidRDefault="007F7093" w:rsidP="007F7093">
            <w:pPr>
              <w:numPr>
                <w:ilvl w:val="0"/>
                <w:numId w:val="5"/>
              </w:numPr>
              <w:tabs>
                <w:tab w:val="num" w:pos="252"/>
              </w:tabs>
              <w:spacing w:after="0" w:line="240" w:lineRule="auto"/>
              <w:ind w:left="120" w:hanging="48"/>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Срок действия технических условий два года.</w:t>
            </w:r>
          </w:p>
          <w:p w:rsidR="007F7093" w:rsidRPr="007F7093" w:rsidRDefault="007F7093" w:rsidP="007F7093">
            <w:pPr>
              <w:numPr>
                <w:ilvl w:val="0"/>
                <w:numId w:val="4"/>
              </w:numPr>
              <w:tabs>
                <w:tab w:val="num" w:pos="252"/>
              </w:tabs>
              <w:spacing w:after="0" w:line="240" w:lineRule="auto"/>
              <w:ind w:left="72"/>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Плата за подключение не установлена.</w:t>
            </w:r>
          </w:p>
          <w:p w:rsidR="007F7093" w:rsidRPr="007F7093" w:rsidRDefault="007F7093" w:rsidP="007F7093">
            <w:pPr>
              <w:spacing w:after="0" w:line="240" w:lineRule="auto"/>
              <w:ind w:left="72"/>
              <w:jc w:val="both"/>
              <w:rPr>
                <w:rFonts w:ascii="Arial" w:eastAsia="Times New Roman" w:hAnsi="Arial" w:cs="Arial"/>
                <w:iCs/>
                <w:sz w:val="24"/>
                <w:szCs w:val="24"/>
                <w:lang w:eastAsia="ru-RU"/>
              </w:rPr>
            </w:pPr>
          </w:p>
        </w:tc>
      </w:tr>
      <w:tr w:rsidR="007F7093" w:rsidRPr="007F7093" w:rsidTr="007F7093">
        <w:tc>
          <w:tcPr>
            <w:tcW w:w="2235" w:type="dxa"/>
            <w:tcBorders>
              <w:top w:val="single" w:sz="4" w:space="0" w:color="auto"/>
              <w:left w:val="single" w:sz="4" w:space="0" w:color="auto"/>
              <w:bottom w:val="single" w:sz="4" w:space="0" w:color="auto"/>
              <w:right w:val="single" w:sz="4" w:space="0" w:color="auto"/>
            </w:tcBorders>
            <w:hideMark/>
          </w:tcPr>
          <w:p w:rsidR="007F7093" w:rsidRPr="007F7093" w:rsidRDefault="007F7093" w:rsidP="007F7093">
            <w:pPr>
              <w:spacing w:after="0" w:line="240" w:lineRule="auto"/>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Канализация</w:t>
            </w:r>
          </w:p>
        </w:tc>
        <w:tc>
          <w:tcPr>
            <w:tcW w:w="7413" w:type="dxa"/>
            <w:tcBorders>
              <w:top w:val="single" w:sz="4" w:space="0" w:color="auto"/>
              <w:left w:val="single" w:sz="4" w:space="0" w:color="auto"/>
              <w:bottom w:val="single" w:sz="4" w:space="0" w:color="auto"/>
              <w:right w:val="single" w:sz="4" w:space="0" w:color="auto"/>
            </w:tcBorders>
          </w:tcPr>
          <w:p w:rsidR="007F7093" w:rsidRPr="007F7093" w:rsidRDefault="007F7093" w:rsidP="007F7093">
            <w:pPr>
              <w:numPr>
                <w:ilvl w:val="0"/>
                <w:numId w:val="4"/>
              </w:numPr>
              <w:tabs>
                <w:tab w:val="num" w:pos="252"/>
              </w:tabs>
              <w:spacing w:after="0" w:line="240" w:lineRule="auto"/>
              <w:ind w:left="72"/>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 xml:space="preserve">Канализацию подключить к существующей сети ПЭ – 160, расположенной </w:t>
            </w:r>
            <w:proofErr w:type="gramStart"/>
            <w:r w:rsidRPr="007F7093">
              <w:rPr>
                <w:rFonts w:ascii="Arial" w:eastAsia="Times New Roman" w:hAnsi="Arial" w:cs="Arial"/>
                <w:iCs/>
                <w:sz w:val="24"/>
                <w:szCs w:val="24"/>
                <w:lang w:eastAsia="ru-RU"/>
              </w:rPr>
              <w:t>в</w:t>
            </w:r>
            <w:proofErr w:type="gramEnd"/>
            <w:r w:rsidRPr="007F7093">
              <w:rPr>
                <w:rFonts w:ascii="Arial" w:eastAsia="Times New Roman" w:hAnsi="Arial" w:cs="Arial"/>
                <w:iCs/>
                <w:sz w:val="24"/>
                <w:szCs w:val="24"/>
                <w:lang w:eastAsia="ru-RU"/>
              </w:rPr>
              <w:t xml:space="preserve"> с. Уват, </w:t>
            </w:r>
            <w:proofErr w:type="spellStart"/>
            <w:r w:rsidRPr="007F7093">
              <w:rPr>
                <w:rFonts w:ascii="Arial" w:eastAsia="Times New Roman" w:hAnsi="Arial" w:cs="Arial"/>
                <w:iCs/>
                <w:sz w:val="24"/>
                <w:szCs w:val="24"/>
                <w:lang w:eastAsia="ru-RU"/>
              </w:rPr>
              <w:t>мкр</w:t>
            </w:r>
            <w:proofErr w:type="spellEnd"/>
            <w:r w:rsidRPr="007F7093">
              <w:rPr>
                <w:rFonts w:ascii="Arial" w:eastAsia="Times New Roman" w:hAnsi="Arial" w:cs="Arial"/>
                <w:iCs/>
                <w:sz w:val="24"/>
                <w:szCs w:val="24"/>
                <w:lang w:eastAsia="ru-RU"/>
              </w:rPr>
              <w:t xml:space="preserve">. Южный. Врезку выполнить с помощью тройника ПЭ – 80, </w:t>
            </w:r>
            <w:r w:rsidRPr="007F7093">
              <w:rPr>
                <w:rFonts w:ascii="Arial" w:eastAsia="Times New Roman" w:hAnsi="Arial" w:cs="Arial"/>
                <w:iCs/>
                <w:sz w:val="24"/>
                <w:szCs w:val="24"/>
                <w:lang w:val="en-US" w:eastAsia="ru-RU"/>
              </w:rPr>
              <w:t>d</w:t>
            </w:r>
            <w:r w:rsidRPr="007F7093">
              <w:rPr>
                <w:rFonts w:ascii="Arial" w:eastAsia="Times New Roman" w:hAnsi="Arial" w:cs="Arial"/>
                <w:iCs/>
                <w:sz w:val="24"/>
                <w:szCs w:val="24"/>
                <w:lang w:eastAsia="ru-RU"/>
              </w:rPr>
              <w:t xml:space="preserve"> 160 х 100 мм. Канализацию проложить трубой ПЭ 80, </w:t>
            </w:r>
            <w:r w:rsidRPr="007F7093">
              <w:rPr>
                <w:rFonts w:ascii="Arial" w:eastAsia="Times New Roman" w:hAnsi="Arial" w:cs="Arial"/>
                <w:iCs/>
                <w:sz w:val="24"/>
                <w:szCs w:val="24"/>
                <w:lang w:val="en-US" w:eastAsia="ru-RU"/>
              </w:rPr>
              <w:t xml:space="preserve">d </w:t>
            </w:r>
            <w:r w:rsidRPr="007F7093">
              <w:rPr>
                <w:rFonts w:ascii="Arial" w:eastAsia="Times New Roman" w:hAnsi="Arial" w:cs="Arial"/>
                <w:iCs/>
                <w:sz w:val="24"/>
                <w:szCs w:val="24"/>
                <w:lang w:eastAsia="ru-RU"/>
              </w:rPr>
              <w:t>110 мм.</w:t>
            </w:r>
          </w:p>
          <w:p w:rsidR="007F7093" w:rsidRPr="007F7093" w:rsidRDefault="007F7093" w:rsidP="007F7093">
            <w:pPr>
              <w:numPr>
                <w:ilvl w:val="0"/>
                <w:numId w:val="4"/>
              </w:numPr>
              <w:tabs>
                <w:tab w:val="num" w:pos="252"/>
              </w:tabs>
              <w:spacing w:after="0" w:line="240" w:lineRule="auto"/>
              <w:ind w:left="72"/>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Рабочий проект на сети канализации согласовать с ООО «Прогресс-2».</w:t>
            </w:r>
          </w:p>
          <w:p w:rsidR="007F7093" w:rsidRPr="007F7093" w:rsidRDefault="007F7093" w:rsidP="007F7093">
            <w:pPr>
              <w:numPr>
                <w:ilvl w:val="0"/>
                <w:numId w:val="4"/>
              </w:numPr>
              <w:tabs>
                <w:tab w:val="num" w:pos="0"/>
              </w:tabs>
              <w:spacing w:after="0" w:line="240" w:lineRule="auto"/>
              <w:ind w:left="33" w:firstLine="109"/>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По результатам торгов подрядная организация  заключает с ООО «Прогресс-2» договор на подключение к сетям инженерно-технического обеспечения;</w:t>
            </w:r>
          </w:p>
          <w:p w:rsidR="007F7093" w:rsidRPr="007F7093" w:rsidRDefault="007F7093" w:rsidP="007F7093">
            <w:pPr>
              <w:numPr>
                <w:ilvl w:val="0"/>
                <w:numId w:val="4"/>
              </w:numPr>
              <w:tabs>
                <w:tab w:val="num" w:pos="317"/>
              </w:tabs>
              <w:spacing w:after="0" w:line="240" w:lineRule="auto"/>
              <w:ind w:hanging="469"/>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Срок действия технических условий два года.</w:t>
            </w:r>
          </w:p>
          <w:p w:rsidR="007F7093" w:rsidRPr="007F7093" w:rsidRDefault="007F7093" w:rsidP="007F7093">
            <w:pPr>
              <w:numPr>
                <w:ilvl w:val="0"/>
                <w:numId w:val="4"/>
              </w:numPr>
              <w:tabs>
                <w:tab w:val="num" w:pos="252"/>
              </w:tabs>
              <w:spacing w:after="0" w:line="240" w:lineRule="auto"/>
              <w:ind w:left="72"/>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Плата за подключение не установлена.</w:t>
            </w:r>
          </w:p>
          <w:p w:rsidR="007F7093" w:rsidRPr="007F7093" w:rsidRDefault="007F7093" w:rsidP="007F7093">
            <w:pPr>
              <w:spacing w:after="0" w:line="240" w:lineRule="auto"/>
              <w:ind w:left="432"/>
              <w:jc w:val="both"/>
              <w:rPr>
                <w:rFonts w:ascii="Arial" w:eastAsia="Times New Roman" w:hAnsi="Arial" w:cs="Arial"/>
                <w:iCs/>
                <w:sz w:val="24"/>
                <w:szCs w:val="24"/>
                <w:lang w:eastAsia="ru-RU"/>
              </w:rPr>
            </w:pPr>
          </w:p>
        </w:tc>
      </w:tr>
    </w:tbl>
    <w:p w:rsidR="007F7093" w:rsidRPr="007F7093" w:rsidRDefault="007F7093" w:rsidP="007F7093">
      <w:pPr>
        <w:spacing w:after="0" w:line="240" w:lineRule="auto"/>
        <w:ind w:firstLine="540"/>
        <w:jc w:val="center"/>
        <w:rPr>
          <w:rFonts w:ascii="Arial" w:eastAsia="Times New Roman" w:hAnsi="Arial" w:cs="Arial"/>
          <w:b/>
          <w:iCs/>
          <w:sz w:val="24"/>
          <w:szCs w:val="24"/>
          <w:lang w:eastAsia="ru-RU"/>
        </w:rPr>
      </w:pPr>
    </w:p>
    <w:p w:rsidR="007F7093" w:rsidRPr="007F7093" w:rsidRDefault="007F7093" w:rsidP="001A110C">
      <w:pPr>
        <w:spacing w:after="0"/>
        <w:jc w:val="both"/>
        <w:rPr>
          <w:rFonts w:ascii="Arial" w:eastAsia="Times New Roman" w:hAnsi="Arial" w:cs="Arial"/>
          <w:sz w:val="24"/>
          <w:szCs w:val="24"/>
          <w:lang w:eastAsia="ru-RU"/>
        </w:rPr>
      </w:pPr>
      <w:r w:rsidRPr="007F7093">
        <w:rPr>
          <w:rFonts w:ascii="Arial" w:eastAsia="Times New Roman" w:hAnsi="Arial" w:cs="Arial"/>
          <w:b/>
          <w:iCs/>
          <w:sz w:val="24"/>
          <w:szCs w:val="24"/>
          <w:lang w:eastAsia="ru-RU"/>
        </w:rPr>
        <w:lastRenderedPageBreak/>
        <w:t xml:space="preserve">        2. Начальная цена предмета аукциона </w:t>
      </w:r>
      <w:r w:rsidRPr="007F7093">
        <w:rPr>
          <w:rFonts w:ascii="Arial" w:eastAsia="Times New Roman" w:hAnsi="Arial" w:cs="Arial"/>
          <w:iCs/>
          <w:sz w:val="24"/>
          <w:szCs w:val="24"/>
          <w:lang w:eastAsia="ru-RU"/>
        </w:rPr>
        <w:t xml:space="preserve">(годовой размер арендной платы за земельный участок) -  185 200 (сто восемьдесят пять тысяч двести) рублей, </w:t>
      </w:r>
      <w:r w:rsidRPr="007F7093">
        <w:rPr>
          <w:rFonts w:ascii="Arial" w:eastAsia="Times New Roman" w:hAnsi="Arial" w:cs="Arial"/>
          <w:sz w:val="24"/>
          <w:szCs w:val="24"/>
          <w:lang w:eastAsia="ru-RU"/>
        </w:rPr>
        <w:t>определена на основании отчета об оценке от 16.06.2014 №108/4/14 ООО «УВАТ-ГЕОЦЕНТР».</w:t>
      </w:r>
    </w:p>
    <w:p w:rsidR="007F7093" w:rsidRPr="007F7093" w:rsidRDefault="007F7093" w:rsidP="001A110C">
      <w:pPr>
        <w:widowControl w:val="0"/>
        <w:autoSpaceDE w:val="0"/>
        <w:autoSpaceDN w:val="0"/>
        <w:adjustRightInd w:val="0"/>
        <w:spacing w:after="0" w:line="240" w:lineRule="auto"/>
        <w:jc w:val="both"/>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 xml:space="preserve">         3.  Сумма задатка</w:t>
      </w:r>
      <w:r w:rsidRPr="007F7093">
        <w:rPr>
          <w:rFonts w:ascii="Arial" w:eastAsia="Times New Roman" w:hAnsi="Arial" w:cs="Arial"/>
          <w:iCs/>
          <w:sz w:val="24"/>
          <w:szCs w:val="24"/>
          <w:lang w:eastAsia="ru-RU"/>
        </w:rPr>
        <w:t xml:space="preserve">  - 20%, что составляет 37 040 (тридцать семь тысяч сорок) рублей.  </w:t>
      </w:r>
    </w:p>
    <w:p w:rsidR="007F7093" w:rsidRPr="007F7093" w:rsidRDefault="007F7093" w:rsidP="001A110C">
      <w:pPr>
        <w:spacing w:after="0" w:line="240" w:lineRule="auto"/>
        <w:ind w:firstLine="540"/>
        <w:jc w:val="both"/>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 xml:space="preserve"> 4. Шаг аукциона</w:t>
      </w:r>
      <w:r w:rsidRPr="007F7093">
        <w:rPr>
          <w:rFonts w:ascii="Arial" w:eastAsia="Times New Roman" w:hAnsi="Arial" w:cs="Arial"/>
          <w:iCs/>
          <w:sz w:val="24"/>
          <w:szCs w:val="24"/>
          <w:lang w:eastAsia="ru-RU"/>
        </w:rPr>
        <w:t xml:space="preserve"> (величина повышения начальной цены) – 5% от начальной цены аукциона, что составляет 9 260 (девять тысяч двести шестьдесят) рублей</w:t>
      </w:r>
      <w:r w:rsidRPr="007F7093">
        <w:rPr>
          <w:rFonts w:ascii="Arial" w:eastAsia="Times New Roman" w:hAnsi="Arial" w:cs="Arial"/>
          <w:i/>
          <w:iCs/>
          <w:sz w:val="24"/>
          <w:szCs w:val="24"/>
          <w:lang w:eastAsia="ru-RU"/>
        </w:rPr>
        <w:t xml:space="preserve"> </w:t>
      </w:r>
      <w:r w:rsidRPr="007F7093">
        <w:rPr>
          <w:rFonts w:ascii="Arial" w:eastAsia="Times New Roman" w:hAnsi="Arial" w:cs="Arial"/>
          <w:iCs/>
          <w:sz w:val="24"/>
          <w:szCs w:val="24"/>
          <w:lang w:eastAsia="ru-RU"/>
        </w:rPr>
        <w:t>и остается единым в течение всего аукциона.</w:t>
      </w:r>
    </w:p>
    <w:p w:rsidR="007F7093" w:rsidRPr="007F7093" w:rsidRDefault="007F7093" w:rsidP="001A110C">
      <w:pPr>
        <w:spacing w:after="0" w:line="240" w:lineRule="auto"/>
        <w:ind w:firstLine="540"/>
        <w:jc w:val="center"/>
        <w:rPr>
          <w:rFonts w:ascii="Arial" w:eastAsia="Times New Roman" w:hAnsi="Arial" w:cs="Arial"/>
          <w:b/>
          <w:iCs/>
          <w:sz w:val="24"/>
          <w:szCs w:val="24"/>
          <w:lang w:eastAsia="ru-RU"/>
        </w:rPr>
      </w:pPr>
    </w:p>
    <w:p w:rsidR="007F7093" w:rsidRPr="007F7093" w:rsidRDefault="007F7093" w:rsidP="007F7093">
      <w:pPr>
        <w:spacing w:after="0" w:line="240" w:lineRule="auto"/>
        <w:ind w:firstLine="540"/>
        <w:jc w:val="center"/>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Порядок ознакомления с иными сведениями.</w:t>
      </w:r>
    </w:p>
    <w:p w:rsidR="004D2C21" w:rsidRPr="00C66278" w:rsidRDefault="007F7093" w:rsidP="007F7093">
      <w:pPr>
        <w:ind w:right="-1" w:firstLine="540"/>
        <w:jc w:val="both"/>
        <w:rPr>
          <w:rFonts w:ascii="Arial" w:hAnsi="Arial" w:cs="Arial"/>
          <w:sz w:val="24"/>
          <w:szCs w:val="24"/>
        </w:rPr>
      </w:pPr>
      <w:r w:rsidRPr="007F7093">
        <w:rPr>
          <w:rFonts w:ascii="Arial" w:eastAsia="Times New Roman" w:hAnsi="Arial" w:cs="Arial"/>
          <w:iCs/>
          <w:sz w:val="24"/>
          <w:szCs w:val="24"/>
          <w:lang w:eastAsia="ru-RU"/>
        </w:rPr>
        <w:t xml:space="preserve">С иными сведениями о предмете торгов, условиями договора аренды земельного участка можно ознакомиться по адресу: Тюменская область, </w:t>
      </w:r>
      <w:proofErr w:type="spellStart"/>
      <w:r w:rsidRPr="007F7093">
        <w:rPr>
          <w:rFonts w:ascii="Arial" w:eastAsia="Times New Roman" w:hAnsi="Arial" w:cs="Arial"/>
          <w:iCs/>
          <w:sz w:val="24"/>
          <w:szCs w:val="24"/>
          <w:lang w:eastAsia="ru-RU"/>
        </w:rPr>
        <w:t>с</w:t>
      </w:r>
      <w:proofErr w:type="gramStart"/>
      <w:r w:rsidRPr="007F7093">
        <w:rPr>
          <w:rFonts w:ascii="Arial" w:eastAsia="Times New Roman" w:hAnsi="Arial" w:cs="Arial"/>
          <w:iCs/>
          <w:sz w:val="24"/>
          <w:szCs w:val="24"/>
          <w:lang w:eastAsia="ru-RU"/>
        </w:rPr>
        <w:t>.У</w:t>
      </w:r>
      <w:proofErr w:type="gramEnd"/>
      <w:r w:rsidRPr="007F7093">
        <w:rPr>
          <w:rFonts w:ascii="Arial" w:eastAsia="Times New Roman" w:hAnsi="Arial" w:cs="Arial"/>
          <w:iCs/>
          <w:sz w:val="24"/>
          <w:szCs w:val="24"/>
          <w:lang w:eastAsia="ru-RU"/>
        </w:rPr>
        <w:t>ват</w:t>
      </w:r>
      <w:proofErr w:type="spellEnd"/>
      <w:r w:rsidRPr="007F7093">
        <w:rPr>
          <w:rFonts w:ascii="Arial" w:eastAsia="Times New Roman" w:hAnsi="Arial" w:cs="Arial"/>
          <w:iCs/>
          <w:sz w:val="24"/>
          <w:szCs w:val="24"/>
          <w:lang w:eastAsia="ru-RU"/>
        </w:rPr>
        <w:t xml:space="preserve">, ул. Иртышская 19, каб.331, контактный телефон:  8 (34561) 28-118, а также на официальном сайте администрации Уватского муниципального района </w:t>
      </w:r>
      <w:proofErr w:type="spellStart"/>
      <w:r w:rsidRPr="007F7093">
        <w:rPr>
          <w:rFonts w:ascii="Arial" w:eastAsia="Times New Roman" w:hAnsi="Arial" w:cs="Arial"/>
          <w:iCs/>
          <w:sz w:val="24"/>
          <w:szCs w:val="24"/>
          <w:u w:val="single"/>
          <w:lang w:val="en-US" w:eastAsia="ru-RU"/>
        </w:rPr>
        <w:t>uvatregion</w:t>
      </w:r>
      <w:proofErr w:type="spellEnd"/>
      <w:r w:rsidRPr="007F7093">
        <w:rPr>
          <w:rFonts w:ascii="Arial" w:eastAsia="Times New Roman" w:hAnsi="Arial" w:cs="Arial"/>
          <w:iCs/>
          <w:sz w:val="24"/>
          <w:szCs w:val="24"/>
          <w:u w:val="single"/>
          <w:lang w:eastAsia="ru-RU"/>
        </w:rPr>
        <w:t>.</w:t>
      </w:r>
      <w:proofErr w:type="spellStart"/>
      <w:r w:rsidRPr="007F7093">
        <w:rPr>
          <w:rFonts w:ascii="Arial" w:eastAsia="Times New Roman" w:hAnsi="Arial" w:cs="Arial"/>
          <w:iCs/>
          <w:sz w:val="24"/>
          <w:szCs w:val="24"/>
          <w:u w:val="single"/>
          <w:lang w:val="en-US" w:eastAsia="ru-RU"/>
        </w:rPr>
        <w:t>ru</w:t>
      </w:r>
      <w:proofErr w:type="spellEnd"/>
      <w:r w:rsidRPr="007F7093">
        <w:rPr>
          <w:rFonts w:ascii="Arial" w:eastAsia="Times New Roman" w:hAnsi="Arial" w:cs="Arial"/>
          <w:iCs/>
          <w:sz w:val="24"/>
          <w:szCs w:val="24"/>
          <w:u w:val="single"/>
          <w:lang w:eastAsia="ru-RU"/>
        </w:rPr>
        <w:t xml:space="preserve">. и на сайте </w:t>
      </w:r>
      <w:hyperlink r:id="rId6" w:history="1">
        <w:r w:rsidRPr="007F7093">
          <w:rPr>
            <w:rFonts w:ascii="Arial" w:eastAsia="Times New Roman" w:hAnsi="Arial" w:cs="Arial"/>
            <w:color w:val="0000FF"/>
            <w:sz w:val="24"/>
            <w:szCs w:val="24"/>
            <w:u w:val="single"/>
            <w:lang w:eastAsia="ru-RU"/>
          </w:rPr>
          <w:t>www.torgi.gov.ru</w:t>
        </w:r>
      </w:hyperlink>
      <w:r w:rsidRPr="007F7093">
        <w:rPr>
          <w:rFonts w:ascii="Times New Roman" w:eastAsia="Times New Roman" w:hAnsi="Times New Roman" w:cs="Times New Roman"/>
          <w:iCs/>
          <w:sz w:val="24"/>
          <w:szCs w:val="24"/>
          <w:u w:val="single"/>
          <w:lang w:eastAsia="ru-RU"/>
        </w:rPr>
        <w:t xml:space="preserve"> </w:t>
      </w:r>
    </w:p>
    <w:p w:rsidR="002E2911" w:rsidRPr="00C66278" w:rsidRDefault="002E2911">
      <w:pPr>
        <w:ind w:right="-1" w:firstLine="540"/>
        <w:jc w:val="both"/>
        <w:rPr>
          <w:rFonts w:ascii="Arial" w:hAnsi="Arial" w:cs="Arial"/>
          <w:sz w:val="24"/>
          <w:szCs w:val="24"/>
        </w:rPr>
      </w:pPr>
    </w:p>
    <w:sectPr w:rsidR="002E2911" w:rsidRPr="00C66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23BC"/>
    <w:multiLevelType w:val="hybridMultilevel"/>
    <w:tmpl w:val="F4B2025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E115615"/>
    <w:multiLevelType w:val="hybridMultilevel"/>
    <w:tmpl w:val="E81E5020"/>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6C95983"/>
    <w:multiLevelType w:val="hybridMultilevel"/>
    <w:tmpl w:val="87BA94DE"/>
    <w:lvl w:ilvl="0" w:tplc="D4D8F578">
      <w:start w:val="1"/>
      <w:numFmt w:val="decimal"/>
      <w:lvlText w:val="%1."/>
      <w:lvlJc w:val="left"/>
      <w:pPr>
        <w:ind w:left="432" w:hanging="360"/>
      </w:p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03"/>
    <w:rsid w:val="00010B4D"/>
    <w:rsid w:val="0001337B"/>
    <w:rsid w:val="000142DD"/>
    <w:rsid w:val="00017AA6"/>
    <w:rsid w:val="00025CCB"/>
    <w:rsid w:val="00026E8C"/>
    <w:rsid w:val="00031E16"/>
    <w:rsid w:val="00035759"/>
    <w:rsid w:val="00044949"/>
    <w:rsid w:val="0004732B"/>
    <w:rsid w:val="0005506F"/>
    <w:rsid w:val="0005615A"/>
    <w:rsid w:val="00056410"/>
    <w:rsid w:val="00056964"/>
    <w:rsid w:val="0006509D"/>
    <w:rsid w:val="000660DE"/>
    <w:rsid w:val="00073168"/>
    <w:rsid w:val="0007553C"/>
    <w:rsid w:val="000813B2"/>
    <w:rsid w:val="0008785D"/>
    <w:rsid w:val="000A01F7"/>
    <w:rsid w:val="000A0BCE"/>
    <w:rsid w:val="000A5B36"/>
    <w:rsid w:val="000B0253"/>
    <w:rsid w:val="000B05FC"/>
    <w:rsid w:val="000C2100"/>
    <w:rsid w:val="000C48EB"/>
    <w:rsid w:val="000D51C2"/>
    <w:rsid w:val="000D7F5A"/>
    <w:rsid w:val="000E1A59"/>
    <w:rsid w:val="000E7FB5"/>
    <w:rsid w:val="000F34BC"/>
    <w:rsid w:val="000F5FA9"/>
    <w:rsid w:val="000F655F"/>
    <w:rsid w:val="0010099B"/>
    <w:rsid w:val="0010206A"/>
    <w:rsid w:val="00106292"/>
    <w:rsid w:val="00111098"/>
    <w:rsid w:val="001127A5"/>
    <w:rsid w:val="00115CA9"/>
    <w:rsid w:val="00115E0E"/>
    <w:rsid w:val="00115FC4"/>
    <w:rsid w:val="00116BC4"/>
    <w:rsid w:val="001216A0"/>
    <w:rsid w:val="00125910"/>
    <w:rsid w:val="00125BA1"/>
    <w:rsid w:val="00131A22"/>
    <w:rsid w:val="0013528E"/>
    <w:rsid w:val="00136C01"/>
    <w:rsid w:val="00141D86"/>
    <w:rsid w:val="00147E78"/>
    <w:rsid w:val="00151F17"/>
    <w:rsid w:val="00154CC7"/>
    <w:rsid w:val="0015743D"/>
    <w:rsid w:val="001574F3"/>
    <w:rsid w:val="0016510B"/>
    <w:rsid w:val="0016635C"/>
    <w:rsid w:val="00172FE7"/>
    <w:rsid w:val="00173D74"/>
    <w:rsid w:val="00181B26"/>
    <w:rsid w:val="00183757"/>
    <w:rsid w:val="00190201"/>
    <w:rsid w:val="00192B40"/>
    <w:rsid w:val="00194107"/>
    <w:rsid w:val="00194FAE"/>
    <w:rsid w:val="00197FCC"/>
    <w:rsid w:val="001A110C"/>
    <w:rsid w:val="001A27B8"/>
    <w:rsid w:val="001A5E75"/>
    <w:rsid w:val="001A69A2"/>
    <w:rsid w:val="001A6C50"/>
    <w:rsid w:val="001A7D67"/>
    <w:rsid w:val="001B04D2"/>
    <w:rsid w:val="001C4CAC"/>
    <w:rsid w:val="001C7BBF"/>
    <w:rsid w:val="001D0E05"/>
    <w:rsid w:val="001D264F"/>
    <w:rsid w:val="001D39B5"/>
    <w:rsid w:val="001E00C7"/>
    <w:rsid w:val="001E1873"/>
    <w:rsid w:val="001E32E2"/>
    <w:rsid w:val="001F0380"/>
    <w:rsid w:val="00200400"/>
    <w:rsid w:val="00206BBC"/>
    <w:rsid w:val="002133A7"/>
    <w:rsid w:val="00215EF7"/>
    <w:rsid w:val="0021703F"/>
    <w:rsid w:val="0021717E"/>
    <w:rsid w:val="002328C2"/>
    <w:rsid w:val="00234F06"/>
    <w:rsid w:val="00242CC0"/>
    <w:rsid w:val="00243962"/>
    <w:rsid w:val="00247028"/>
    <w:rsid w:val="002532B1"/>
    <w:rsid w:val="00260289"/>
    <w:rsid w:val="002608D7"/>
    <w:rsid w:val="002614A3"/>
    <w:rsid w:val="00265340"/>
    <w:rsid w:val="0027039A"/>
    <w:rsid w:val="00270C89"/>
    <w:rsid w:val="002713A3"/>
    <w:rsid w:val="002717F6"/>
    <w:rsid w:val="00274116"/>
    <w:rsid w:val="002742D2"/>
    <w:rsid w:val="002761E9"/>
    <w:rsid w:val="00276B26"/>
    <w:rsid w:val="00276BC2"/>
    <w:rsid w:val="002773FD"/>
    <w:rsid w:val="002776E4"/>
    <w:rsid w:val="00280277"/>
    <w:rsid w:val="002813C7"/>
    <w:rsid w:val="00282F94"/>
    <w:rsid w:val="00285ED9"/>
    <w:rsid w:val="0028683E"/>
    <w:rsid w:val="00287728"/>
    <w:rsid w:val="00290DF7"/>
    <w:rsid w:val="00297A15"/>
    <w:rsid w:val="00297CF0"/>
    <w:rsid w:val="00297EF1"/>
    <w:rsid w:val="00297F2A"/>
    <w:rsid w:val="002A043B"/>
    <w:rsid w:val="002A0C95"/>
    <w:rsid w:val="002A2D5E"/>
    <w:rsid w:val="002A3A9D"/>
    <w:rsid w:val="002A4393"/>
    <w:rsid w:val="002A5DF5"/>
    <w:rsid w:val="002A623C"/>
    <w:rsid w:val="002B022B"/>
    <w:rsid w:val="002B089A"/>
    <w:rsid w:val="002B0D0A"/>
    <w:rsid w:val="002B0E23"/>
    <w:rsid w:val="002B36CA"/>
    <w:rsid w:val="002B3910"/>
    <w:rsid w:val="002B3D87"/>
    <w:rsid w:val="002B6083"/>
    <w:rsid w:val="002C145E"/>
    <w:rsid w:val="002C2B86"/>
    <w:rsid w:val="002C4712"/>
    <w:rsid w:val="002C5161"/>
    <w:rsid w:val="002C54E3"/>
    <w:rsid w:val="002D6E9F"/>
    <w:rsid w:val="002E187C"/>
    <w:rsid w:val="002E245F"/>
    <w:rsid w:val="002E2911"/>
    <w:rsid w:val="002E579C"/>
    <w:rsid w:val="002E6568"/>
    <w:rsid w:val="002E6F2C"/>
    <w:rsid w:val="002E7F9A"/>
    <w:rsid w:val="002F1FFA"/>
    <w:rsid w:val="002F224E"/>
    <w:rsid w:val="00303CA2"/>
    <w:rsid w:val="00305492"/>
    <w:rsid w:val="00311B4F"/>
    <w:rsid w:val="003222CD"/>
    <w:rsid w:val="0032231F"/>
    <w:rsid w:val="00322B48"/>
    <w:rsid w:val="00324D6C"/>
    <w:rsid w:val="00327449"/>
    <w:rsid w:val="00331CC7"/>
    <w:rsid w:val="00335AC6"/>
    <w:rsid w:val="00336449"/>
    <w:rsid w:val="00340378"/>
    <w:rsid w:val="00344EF4"/>
    <w:rsid w:val="00345435"/>
    <w:rsid w:val="0035429C"/>
    <w:rsid w:val="00360CB6"/>
    <w:rsid w:val="003625DC"/>
    <w:rsid w:val="00362769"/>
    <w:rsid w:val="003662B5"/>
    <w:rsid w:val="003678AC"/>
    <w:rsid w:val="003728B5"/>
    <w:rsid w:val="0037306C"/>
    <w:rsid w:val="003768C8"/>
    <w:rsid w:val="00382F79"/>
    <w:rsid w:val="00385EF2"/>
    <w:rsid w:val="00393423"/>
    <w:rsid w:val="00393C66"/>
    <w:rsid w:val="003A2BD8"/>
    <w:rsid w:val="003A3B35"/>
    <w:rsid w:val="003A4971"/>
    <w:rsid w:val="003A4FB8"/>
    <w:rsid w:val="003B0EA9"/>
    <w:rsid w:val="003B10E3"/>
    <w:rsid w:val="003B557C"/>
    <w:rsid w:val="003C6113"/>
    <w:rsid w:val="003C7AA5"/>
    <w:rsid w:val="003D3983"/>
    <w:rsid w:val="003E1189"/>
    <w:rsid w:val="003E2AE9"/>
    <w:rsid w:val="003E52B2"/>
    <w:rsid w:val="003E693B"/>
    <w:rsid w:val="003F12BB"/>
    <w:rsid w:val="003F2607"/>
    <w:rsid w:val="003F438B"/>
    <w:rsid w:val="00402F58"/>
    <w:rsid w:val="00402F77"/>
    <w:rsid w:val="004035BB"/>
    <w:rsid w:val="0040557D"/>
    <w:rsid w:val="00407812"/>
    <w:rsid w:val="00407D0D"/>
    <w:rsid w:val="004168B4"/>
    <w:rsid w:val="0042046A"/>
    <w:rsid w:val="00423479"/>
    <w:rsid w:val="004258A2"/>
    <w:rsid w:val="0043026C"/>
    <w:rsid w:val="00431C36"/>
    <w:rsid w:val="00432F16"/>
    <w:rsid w:val="0043312A"/>
    <w:rsid w:val="00434710"/>
    <w:rsid w:val="00435610"/>
    <w:rsid w:val="00436B2A"/>
    <w:rsid w:val="00436E6D"/>
    <w:rsid w:val="004418A3"/>
    <w:rsid w:val="00441E93"/>
    <w:rsid w:val="0044350B"/>
    <w:rsid w:val="00445009"/>
    <w:rsid w:val="00464505"/>
    <w:rsid w:val="004712DE"/>
    <w:rsid w:val="00472964"/>
    <w:rsid w:val="004842FF"/>
    <w:rsid w:val="004845F0"/>
    <w:rsid w:val="00485C66"/>
    <w:rsid w:val="00486EC9"/>
    <w:rsid w:val="00496122"/>
    <w:rsid w:val="004A2C93"/>
    <w:rsid w:val="004B199B"/>
    <w:rsid w:val="004B19B9"/>
    <w:rsid w:val="004B482B"/>
    <w:rsid w:val="004B4C60"/>
    <w:rsid w:val="004B5E42"/>
    <w:rsid w:val="004B7060"/>
    <w:rsid w:val="004C0A51"/>
    <w:rsid w:val="004C2EFE"/>
    <w:rsid w:val="004C361A"/>
    <w:rsid w:val="004D041C"/>
    <w:rsid w:val="004D068B"/>
    <w:rsid w:val="004D153B"/>
    <w:rsid w:val="004D2B9E"/>
    <w:rsid w:val="004D2C21"/>
    <w:rsid w:val="004D4C7C"/>
    <w:rsid w:val="004D6F05"/>
    <w:rsid w:val="004D705C"/>
    <w:rsid w:val="004E291D"/>
    <w:rsid w:val="004E33B9"/>
    <w:rsid w:val="004E789F"/>
    <w:rsid w:val="004F1598"/>
    <w:rsid w:val="004F1EFC"/>
    <w:rsid w:val="004F4BAD"/>
    <w:rsid w:val="004F642F"/>
    <w:rsid w:val="004F7899"/>
    <w:rsid w:val="00500CF9"/>
    <w:rsid w:val="00501D7D"/>
    <w:rsid w:val="00512D2C"/>
    <w:rsid w:val="005158A3"/>
    <w:rsid w:val="00524750"/>
    <w:rsid w:val="00534FB0"/>
    <w:rsid w:val="005366A8"/>
    <w:rsid w:val="005374D5"/>
    <w:rsid w:val="00542D1F"/>
    <w:rsid w:val="00552DBA"/>
    <w:rsid w:val="005530D2"/>
    <w:rsid w:val="00554D84"/>
    <w:rsid w:val="00561A97"/>
    <w:rsid w:val="00562AA5"/>
    <w:rsid w:val="005643B9"/>
    <w:rsid w:val="00570113"/>
    <w:rsid w:val="00570998"/>
    <w:rsid w:val="0057461D"/>
    <w:rsid w:val="00581803"/>
    <w:rsid w:val="00582FE8"/>
    <w:rsid w:val="005840F0"/>
    <w:rsid w:val="00590161"/>
    <w:rsid w:val="00592D56"/>
    <w:rsid w:val="005931C9"/>
    <w:rsid w:val="0059329A"/>
    <w:rsid w:val="00594870"/>
    <w:rsid w:val="005975A8"/>
    <w:rsid w:val="005975AE"/>
    <w:rsid w:val="005977C1"/>
    <w:rsid w:val="00597DD8"/>
    <w:rsid w:val="005A1A87"/>
    <w:rsid w:val="005A6F9A"/>
    <w:rsid w:val="005B0743"/>
    <w:rsid w:val="005B2572"/>
    <w:rsid w:val="005B5737"/>
    <w:rsid w:val="005B755D"/>
    <w:rsid w:val="005B7B82"/>
    <w:rsid w:val="005C2123"/>
    <w:rsid w:val="005C4C41"/>
    <w:rsid w:val="005C695D"/>
    <w:rsid w:val="005D13FE"/>
    <w:rsid w:val="005D174E"/>
    <w:rsid w:val="005D3062"/>
    <w:rsid w:val="005D3C08"/>
    <w:rsid w:val="005D639F"/>
    <w:rsid w:val="005D6B8F"/>
    <w:rsid w:val="005E683A"/>
    <w:rsid w:val="005F3B89"/>
    <w:rsid w:val="005F4964"/>
    <w:rsid w:val="005F6869"/>
    <w:rsid w:val="005F77A1"/>
    <w:rsid w:val="00604B90"/>
    <w:rsid w:val="006055A1"/>
    <w:rsid w:val="00611BC8"/>
    <w:rsid w:val="00612226"/>
    <w:rsid w:val="00616566"/>
    <w:rsid w:val="0062161E"/>
    <w:rsid w:val="00621A37"/>
    <w:rsid w:val="006233C3"/>
    <w:rsid w:val="00623708"/>
    <w:rsid w:val="00626BAD"/>
    <w:rsid w:val="00631BDD"/>
    <w:rsid w:val="006366CE"/>
    <w:rsid w:val="00641DCB"/>
    <w:rsid w:val="0064268B"/>
    <w:rsid w:val="00644154"/>
    <w:rsid w:val="00644A66"/>
    <w:rsid w:val="00646181"/>
    <w:rsid w:val="00650DEE"/>
    <w:rsid w:val="00650F18"/>
    <w:rsid w:val="00657A94"/>
    <w:rsid w:val="006623B2"/>
    <w:rsid w:val="00662F06"/>
    <w:rsid w:val="00667825"/>
    <w:rsid w:val="00673DBB"/>
    <w:rsid w:val="006762C2"/>
    <w:rsid w:val="00683B6A"/>
    <w:rsid w:val="00684CCA"/>
    <w:rsid w:val="00685771"/>
    <w:rsid w:val="00686CA9"/>
    <w:rsid w:val="00694498"/>
    <w:rsid w:val="006A09E6"/>
    <w:rsid w:val="006A3E87"/>
    <w:rsid w:val="006B49EC"/>
    <w:rsid w:val="006B6C1F"/>
    <w:rsid w:val="006C101B"/>
    <w:rsid w:val="006C304A"/>
    <w:rsid w:val="006C4B94"/>
    <w:rsid w:val="006C640A"/>
    <w:rsid w:val="006D1DE6"/>
    <w:rsid w:val="006E2A56"/>
    <w:rsid w:val="006E5AD2"/>
    <w:rsid w:val="006E6CAB"/>
    <w:rsid w:val="006F0451"/>
    <w:rsid w:val="006F3703"/>
    <w:rsid w:val="006F37E7"/>
    <w:rsid w:val="006F4398"/>
    <w:rsid w:val="007022B2"/>
    <w:rsid w:val="00702B82"/>
    <w:rsid w:val="00707130"/>
    <w:rsid w:val="00710242"/>
    <w:rsid w:val="00711D2B"/>
    <w:rsid w:val="0071497F"/>
    <w:rsid w:val="00717023"/>
    <w:rsid w:val="0072289D"/>
    <w:rsid w:val="0072448B"/>
    <w:rsid w:val="00730402"/>
    <w:rsid w:val="0073520B"/>
    <w:rsid w:val="00735AE1"/>
    <w:rsid w:val="00736FCD"/>
    <w:rsid w:val="00737EEA"/>
    <w:rsid w:val="007416E4"/>
    <w:rsid w:val="00742591"/>
    <w:rsid w:val="0074527A"/>
    <w:rsid w:val="00751E3F"/>
    <w:rsid w:val="00756B2F"/>
    <w:rsid w:val="00760F5B"/>
    <w:rsid w:val="00771C90"/>
    <w:rsid w:val="007842E5"/>
    <w:rsid w:val="007846FF"/>
    <w:rsid w:val="007848A7"/>
    <w:rsid w:val="00787829"/>
    <w:rsid w:val="00791D04"/>
    <w:rsid w:val="00791F3A"/>
    <w:rsid w:val="007922A1"/>
    <w:rsid w:val="007932D1"/>
    <w:rsid w:val="007A016F"/>
    <w:rsid w:val="007A5277"/>
    <w:rsid w:val="007A6145"/>
    <w:rsid w:val="007A7D99"/>
    <w:rsid w:val="007B0B3A"/>
    <w:rsid w:val="007B102A"/>
    <w:rsid w:val="007B3DCA"/>
    <w:rsid w:val="007B5D44"/>
    <w:rsid w:val="007B7077"/>
    <w:rsid w:val="007C25D9"/>
    <w:rsid w:val="007D0013"/>
    <w:rsid w:val="007D3CAD"/>
    <w:rsid w:val="007D5F9E"/>
    <w:rsid w:val="007E1632"/>
    <w:rsid w:val="007E2C0F"/>
    <w:rsid w:val="007E4A0A"/>
    <w:rsid w:val="007E5920"/>
    <w:rsid w:val="007E70B4"/>
    <w:rsid w:val="007E7781"/>
    <w:rsid w:val="007F47D4"/>
    <w:rsid w:val="007F7093"/>
    <w:rsid w:val="007F7200"/>
    <w:rsid w:val="00803754"/>
    <w:rsid w:val="008119F3"/>
    <w:rsid w:val="00813E40"/>
    <w:rsid w:val="00814F5F"/>
    <w:rsid w:val="00815390"/>
    <w:rsid w:val="0082020B"/>
    <w:rsid w:val="00820424"/>
    <w:rsid w:val="00820473"/>
    <w:rsid w:val="0082190B"/>
    <w:rsid w:val="008241BB"/>
    <w:rsid w:val="00826D75"/>
    <w:rsid w:val="00826F39"/>
    <w:rsid w:val="00831F37"/>
    <w:rsid w:val="00835A18"/>
    <w:rsid w:val="00837A18"/>
    <w:rsid w:val="008424D0"/>
    <w:rsid w:val="00842A96"/>
    <w:rsid w:val="00844704"/>
    <w:rsid w:val="00844B94"/>
    <w:rsid w:val="008506FB"/>
    <w:rsid w:val="00852A8F"/>
    <w:rsid w:val="00852AE0"/>
    <w:rsid w:val="00857773"/>
    <w:rsid w:val="00863C28"/>
    <w:rsid w:val="00865D72"/>
    <w:rsid w:val="00865F0E"/>
    <w:rsid w:val="00866049"/>
    <w:rsid w:val="008818D5"/>
    <w:rsid w:val="00890625"/>
    <w:rsid w:val="00891743"/>
    <w:rsid w:val="00896C4A"/>
    <w:rsid w:val="0089789B"/>
    <w:rsid w:val="008A46E2"/>
    <w:rsid w:val="008B06E7"/>
    <w:rsid w:val="008C352C"/>
    <w:rsid w:val="008C5A4C"/>
    <w:rsid w:val="008C7421"/>
    <w:rsid w:val="008E3B6C"/>
    <w:rsid w:val="008E49C4"/>
    <w:rsid w:val="008F04FA"/>
    <w:rsid w:val="008F26F7"/>
    <w:rsid w:val="008F3641"/>
    <w:rsid w:val="008F3B93"/>
    <w:rsid w:val="008F5992"/>
    <w:rsid w:val="008F7897"/>
    <w:rsid w:val="0090303F"/>
    <w:rsid w:val="0090528C"/>
    <w:rsid w:val="009114C4"/>
    <w:rsid w:val="00916619"/>
    <w:rsid w:val="00927E33"/>
    <w:rsid w:val="00940EB4"/>
    <w:rsid w:val="00942120"/>
    <w:rsid w:val="00942F63"/>
    <w:rsid w:val="00944B8A"/>
    <w:rsid w:val="009469E1"/>
    <w:rsid w:val="0094772C"/>
    <w:rsid w:val="009478D5"/>
    <w:rsid w:val="00976D0F"/>
    <w:rsid w:val="00982450"/>
    <w:rsid w:val="00982664"/>
    <w:rsid w:val="0098510B"/>
    <w:rsid w:val="00986C73"/>
    <w:rsid w:val="00991A38"/>
    <w:rsid w:val="00992B4A"/>
    <w:rsid w:val="009A4277"/>
    <w:rsid w:val="009A4BED"/>
    <w:rsid w:val="009A6D33"/>
    <w:rsid w:val="009B2D80"/>
    <w:rsid w:val="009C701B"/>
    <w:rsid w:val="009D46C5"/>
    <w:rsid w:val="009D7FBC"/>
    <w:rsid w:val="009E1A69"/>
    <w:rsid w:val="009E31F5"/>
    <w:rsid w:val="009E567A"/>
    <w:rsid w:val="009E6026"/>
    <w:rsid w:val="009F18FB"/>
    <w:rsid w:val="009F2681"/>
    <w:rsid w:val="009F3907"/>
    <w:rsid w:val="009F71FE"/>
    <w:rsid w:val="009F7960"/>
    <w:rsid w:val="00A01B0A"/>
    <w:rsid w:val="00A039B1"/>
    <w:rsid w:val="00A1336C"/>
    <w:rsid w:val="00A13473"/>
    <w:rsid w:val="00A16DCE"/>
    <w:rsid w:val="00A21D03"/>
    <w:rsid w:val="00A3472D"/>
    <w:rsid w:val="00A42B72"/>
    <w:rsid w:val="00A43B37"/>
    <w:rsid w:val="00A4521F"/>
    <w:rsid w:val="00A45BE8"/>
    <w:rsid w:val="00A4693C"/>
    <w:rsid w:val="00A46EE0"/>
    <w:rsid w:val="00A61755"/>
    <w:rsid w:val="00A623B0"/>
    <w:rsid w:val="00A63D45"/>
    <w:rsid w:val="00A66CED"/>
    <w:rsid w:val="00A74FC7"/>
    <w:rsid w:val="00A77AD7"/>
    <w:rsid w:val="00A77B48"/>
    <w:rsid w:val="00A77E74"/>
    <w:rsid w:val="00A8227A"/>
    <w:rsid w:val="00A82755"/>
    <w:rsid w:val="00A83613"/>
    <w:rsid w:val="00A85192"/>
    <w:rsid w:val="00A854FF"/>
    <w:rsid w:val="00A86D65"/>
    <w:rsid w:val="00A9256F"/>
    <w:rsid w:val="00A933BC"/>
    <w:rsid w:val="00AA0B05"/>
    <w:rsid w:val="00AA1936"/>
    <w:rsid w:val="00AA333F"/>
    <w:rsid w:val="00AA52BC"/>
    <w:rsid w:val="00AA583D"/>
    <w:rsid w:val="00AB2CCF"/>
    <w:rsid w:val="00AB33B9"/>
    <w:rsid w:val="00AB53F0"/>
    <w:rsid w:val="00AB62D0"/>
    <w:rsid w:val="00AC0590"/>
    <w:rsid w:val="00AC4678"/>
    <w:rsid w:val="00AC620B"/>
    <w:rsid w:val="00AD2FDE"/>
    <w:rsid w:val="00AE2E93"/>
    <w:rsid w:val="00AE486F"/>
    <w:rsid w:val="00AE549B"/>
    <w:rsid w:val="00AE710E"/>
    <w:rsid w:val="00AF0067"/>
    <w:rsid w:val="00AF10F6"/>
    <w:rsid w:val="00AF3A33"/>
    <w:rsid w:val="00B00CED"/>
    <w:rsid w:val="00B03436"/>
    <w:rsid w:val="00B069E0"/>
    <w:rsid w:val="00B06DBB"/>
    <w:rsid w:val="00B07973"/>
    <w:rsid w:val="00B11924"/>
    <w:rsid w:val="00B135F3"/>
    <w:rsid w:val="00B14B0C"/>
    <w:rsid w:val="00B20564"/>
    <w:rsid w:val="00B22A01"/>
    <w:rsid w:val="00B26F9C"/>
    <w:rsid w:val="00B308D6"/>
    <w:rsid w:val="00B31EF1"/>
    <w:rsid w:val="00B31FF8"/>
    <w:rsid w:val="00B34D48"/>
    <w:rsid w:val="00B4545F"/>
    <w:rsid w:val="00B470AA"/>
    <w:rsid w:val="00B50153"/>
    <w:rsid w:val="00B53ADC"/>
    <w:rsid w:val="00B53BEE"/>
    <w:rsid w:val="00B6106C"/>
    <w:rsid w:val="00B62952"/>
    <w:rsid w:val="00B67106"/>
    <w:rsid w:val="00B67B29"/>
    <w:rsid w:val="00B713BB"/>
    <w:rsid w:val="00B725B2"/>
    <w:rsid w:val="00B72D02"/>
    <w:rsid w:val="00B742F0"/>
    <w:rsid w:val="00B821C8"/>
    <w:rsid w:val="00B91DD6"/>
    <w:rsid w:val="00B94D88"/>
    <w:rsid w:val="00B9515C"/>
    <w:rsid w:val="00B96183"/>
    <w:rsid w:val="00B97A2D"/>
    <w:rsid w:val="00B97F85"/>
    <w:rsid w:val="00BA6028"/>
    <w:rsid w:val="00BB16E7"/>
    <w:rsid w:val="00BB18F4"/>
    <w:rsid w:val="00BB3D17"/>
    <w:rsid w:val="00BB48E7"/>
    <w:rsid w:val="00BB4FB2"/>
    <w:rsid w:val="00BB5BAA"/>
    <w:rsid w:val="00BC1428"/>
    <w:rsid w:val="00BC46C8"/>
    <w:rsid w:val="00BD2D7A"/>
    <w:rsid w:val="00BD38A5"/>
    <w:rsid w:val="00BE1E91"/>
    <w:rsid w:val="00BE20F1"/>
    <w:rsid w:val="00BF258C"/>
    <w:rsid w:val="00BF34C5"/>
    <w:rsid w:val="00C05463"/>
    <w:rsid w:val="00C108E4"/>
    <w:rsid w:val="00C168C9"/>
    <w:rsid w:val="00C2195E"/>
    <w:rsid w:val="00C23718"/>
    <w:rsid w:val="00C254FC"/>
    <w:rsid w:val="00C26938"/>
    <w:rsid w:val="00C31623"/>
    <w:rsid w:val="00C33008"/>
    <w:rsid w:val="00C340F2"/>
    <w:rsid w:val="00C41453"/>
    <w:rsid w:val="00C504ED"/>
    <w:rsid w:val="00C519DB"/>
    <w:rsid w:val="00C539E3"/>
    <w:rsid w:val="00C55671"/>
    <w:rsid w:val="00C55DBB"/>
    <w:rsid w:val="00C56639"/>
    <w:rsid w:val="00C61B27"/>
    <w:rsid w:val="00C63807"/>
    <w:rsid w:val="00C6428F"/>
    <w:rsid w:val="00C66278"/>
    <w:rsid w:val="00C6673B"/>
    <w:rsid w:val="00C735BD"/>
    <w:rsid w:val="00C75318"/>
    <w:rsid w:val="00C75D05"/>
    <w:rsid w:val="00C76677"/>
    <w:rsid w:val="00C81D6B"/>
    <w:rsid w:val="00C86E55"/>
    <w:rsid w:val="00C90684"/>
    <w:rsid w:val="00C915A5"/>
    <w:rsid w:val="00CA0441"/>
    <w:rsid w:val="00CA0802"/>
    <w:rsid w:val="00CA30AB"/>
    <w:rsid w:val="00CA54A3"/>
    <w:rsid w:val="00CA6022"/>
    <w:rsid w:val="00CB05BE"/>
    <w:rsid w:val="00CB0A8F"/>
    <w:rsid w:val="00CB27EF"/>
    <w:rsid w:val="00CB3192"/>
    <w:rsid w:val="00CB5D52"/>
    <w:rsid w:val="00CC0016"/>
    <w:rsid w:val="00CC1052"/>
    <w:rsid w:val="00CC5782"/>
    <w:rsid w:val="00CC715D"/>
    <w:rsid w:val="00CD1FE4"/>
    <w:rsid w:val="00CD299E"/>
    <w:rsid w:val="00CD2A64"/>
    <w:rsid w:val="00CE05E6"/>
    <w:rsid w:val="00CE2685"/>
    <w:rsid w:val="00CE570D"/>
    <w:rsid w:val="00CF3E26"/>
    <w:rsid w:val="00CF4855"/>
    <w:rsid w:val="00D00F9A"/>
    <w:rsid w:val="00D023A1"/>
    <w:rsid w:val="00D052AA"/>
    <w:rsid w:val="00D1069E"/>
    <w:rsid w:val="00D204E7"/>
    <w:rsid w:val="00D24333"/>
    <w:rsid w:val="00D26BF1"/>
    <w:rsid w:val="00D3090F"/>
    <w:rsid w:val="00D3226C"/>
    <w:rsid w:val="00D4064E"/>
    <w:rsid w:val="00D454F8"/>
    <w:rsid w:val="00D56975"/>
    <w:rsid w:val="00D609DD"/>
    <w:rsid w:val="00D634B5"/>
    <w:rsid w:val="00D73270"/>
    <w:rsid w:val="00D73DC5"/>
    <w:rsid w:val="00D763E5"/>
    <w:rsid w:val="00D775ED"/>
    <w:rsid w:val="00D8025C"/>
    <w:rsid w:val="00D84303"/>
    <w:rsid w:val="00D9035E"/>
    <w:rsid w:val="00D9507E"/>
    <w:rsid w:val="00DA043B"/>
    <w:rsid w:val="00DA13A5"/>
    <w:rsid w:val="00DA3F41"/>
    <w:rsid w:val="00DA7115"/>
    <w:rsid w:val="00DA74E3"/>
    <w:rsid w:val="00DB5E8F"/>
    <w:rsid w:val="00DC0377"/>
    <w:rsid w:val="00DE3BD5"/>
    <w:rsid w:val="00DE3C3B"/>
    <w:rsid w:val="00DE753F"/>
    <w:rsid w:val="00DE76D2"/>
    <w:rsid w:val="00DF6831"/>
    <w:rsid w:val="00E023F7"/>
    <w:rsid w:val="00E12B59"/>
    <w:rsid w:val="00E22522"/>
    <w:rsid w:val="00E279F1"/>
    <w:rsid w:val="00E43C52"/>
    <w:rsid w:val="00E451D4"/>
    <w:rsid w:val="00E556D1"/>
    <w:rsid w:val="00E62E58"/>
    <w:rsid w:val="00E6686C"/>
    <w:rsid w:val="00E71BEB"/>
    <w:rsid w:val="00E74E6D"/>
    <w:rsid w:val="00E750E1"/>
    <w:rsid w:val="00E77594"/>
    <w:rsid w:val="00E83349"/>
    <w:rsid w:val="00E8399E"/>
    <w:rsid w:val="00E90A00"/>
    <w:rsid w:val="00E93909"/>
    <w:rsid w:val="00E942A6"/>
    <w:rsid w:val="00EA0EBD"/>
    <w:rsid w:val="00EA3038"/>
    <w:rsid w:val="00EA76F8"/>
    <w:rsid w:val="00EB1DA7"/>
    <w:rsid w:val="00EB214E"/>
    <w:rsid w:val="00EB287B"/>
    <w:rsid w:val="00EB71EA"/>
    <w:rsid w:val="00EB72B2"/>
    <w:rsid w:val="00EC0FAC"/>
    <w:rsid w:val="00ED04D8"/>
    <w:rsid w:val="00ED3165"/>
    <w:rsid w:val="00ED3909"/>
    <w:rsid w:val="00ED562D"/>
    <w:rsid w:val="00EE3FD8"/>
    <w:rsid w:val="00EE4A3D"/>
    <w:rsid w:val="00EF07CE"/>
    <w:rsid w:val="00EF1A66"/>
    <w:rsid w:val="00F02BEF"/>
    <w:rsid w:val="00F165C0"/>
    <w:rsid w:val="00F24B3E"/>
    <w:rsid w:val="00F275A7"/>
    <w:rsid w:val="00F27FA3"/>
    <w:rsid w:val="00F33507"/>
    <w:rsid w:val="00F344B4"/>
    <w:rsid w:val="00F404D8"/>
    <w:rsid w:val="00F42B72"/>
    <w:rsid w:val="00F42BFF"/>
    <w:rsid w:val="00F449A6"/>
    <w:rsid w:val="00F5218F"/>
    <w:rsid w:val="00F56FB7"/>
    <w:rsid w:val="00F624D3"/>
    <w:rsid w:val="00F624E3"/>
    <w:rsid w:val="00F6268F"/>
    <w:rsid w:val="00F63A46"/>
    <w:rsid w:val="00F65A46"/>
    <w:rsid w:val="00F707CB"/>
    <w:rsid w:val="00F7368F"/>
    <w:rsid w:val="00F73B18"/>
    <w:rsid w:val="00F84716"/>
    <w:rsid w:val="00F84C34"/>
    <w:rsid w:val="00F90996"/>
    <w:rsid w:val="00F9205D"/>
    <w:rsid w:val="00F94E0E"/>
    <w:rsid w:val="00FA103D"/>
    <w:rsid w:val="00FA7ED6"/>
    <w:rsid w:val="00FB12B3"/>
    <w:rsid w:val="00FC0E61"/>
    <w:rsid w:val="00FC1FD0"/>
    <w:rsid w:val="00FC5F7D"/>
    <w:rsid w:val="00FD01F0"/>
    <w:rsid w:val="00FD28B1"/>
    <w:rsid w:val="00FD3791"/>
    <w:rsid w:val="00FD3E77"/>
    <w:rsid w:val="00FD493C"/>
    <w:rsid w:val="00FE4258"/>
    <w:rsid w:val="00FE66A7"/>
    <w:rsid w:val="00FF6AF6"/>
    <w:rsid w:val="00FF7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43B"/>
    <w:pPr>
      <w:ind w:left="720"/>
      <w:contextualSpacing/>
    </w:pPr>
  </w:style>
  <w:style w:type="paragraph" w:styleId="a4">
    <w:name w:val="Balloon Text"/>
    <w:basedOn w:val="a"/>
    <w:link w:val="a5"/>
    <w:uiPriority w:val="99"/>
    <w:semiHidden/>
    <w:unhideWhenUsed/>
    <w:rsid w:val="002E29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2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43B"/>
    <w:pPr>
      <w:ind w:left="720"/>
      <w:contextualSpacing/>
    </w:pPr>
  </w:style>
  <w:style w:type="paragraph" w:styleId="a4">
    <w:name w:val="Balloon Text"/>
    <w:basedOn w:val="a"/>
    <w:link w:val="a5"/>
    <w:uiPriority w:val="99"/>
    <w:semiHidden/>
    <w:unhideWhenUsed/>
    <w:rsid w:val="002E29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2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206633">
      <w:bodyDiv w:val="1"/>
      <w:marLeft w:val="0"/>
      <w:marRight w:val="0"/>
      <w:marTop w:val="0"/>
      <w:marBottom w:val="0"/>
      <w:divBdr>
        <w:top w:val="none" w:sz="0" w:space="0" w:color="auto"/>
        <w:left w:val="none" w:sz="0" w:space="0" w:color="auto"/>
        <w:bottom w:val="none" w:sz="0" w:space="0" w:color="auto"/>
        <w:right w:val="none" w:sz="0" w:space="0" w:color="auto"/>
      </w:divBdr>
    </w:div>
    <w:div w:id="13815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2014-09-02T03:30:00Z</cp:lastPrinted>
  <dcterms:created xsi:type="dcterms:W3CDTF">2014-09-01T10:45:00Z</dcterms:created>
  <dcterms:modified xsi:type="dcterms:W3CDTF">2014-09-02T04:41:00Z</dcterms:modified>
</cp:coreProperties>
</file>